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C7B3" w14:textId="77777777" w:rsidR="007974F9" w:rsidRDefault="00970E97" w:rsidP="004E1AC2">
      <w:pPr>
        <w:pStyle w:val="Citadestacada"/>
        <w:tabs>
          <w:tab w:val="center" w:pos="4252"/>
          <w:tab w:val="right" w:pos="7424"/>
        </w:tabs>
        <w:spacing w:line="276" w:lineRule="auto"/>
        <w:jc w:val="left"/>
        <w:rPr>
          <w:rFonts w:ascii="Book Antiqua" w:hAnsi="Book Antiqua"/>
          <w:sz w:val="44"/>
        </w:rPr>
      </w:pPr>
      <w:r>
        <w:rPr>
          <w:noProof/>
          <w:sz w:val="18"/>
          <w:szCs w:val="18"/>
          <w:lang w:eastAsia="es-ES"/>
        </w:rPr>
        <w:drawing>
          <wp:anchor distT="0" distB="0" distL="114300" distR="114300" simplePos="0" relativeHeight="251678720" behindDoc="1" locked="0" layoutInCell="1" allowOverlap="1" wp14:anchorId="5AABF388" wp14:editId="11AA9BA6">
            <wp:simplePos x="0" y="0"/>
            <wp:positionH relativeFrom="column">
              <wp:posOffset>1069975</wp:posOffset>
            </wp:positionH>
            <wp:positionV relativeFrom="paragraph">
              <wp:posOffset>-233045</wp:posOffset>
            </wp:positionV>
            <wp:extent cx="3233420" cy="685800"/>
            <wp:effectExtent l="0" t="0" r="5080" b="0"/>
            <wp:wrapTight wrapText="bothSides">
              <wp:wrapPolygon edited="0">
                <wp:start x="0" y="0"/>
                <wp:lineTo x="0" y="21200"/>
                <wp:lineTo x="21549" y="21200"/>
                <wp:lineTo x="2154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 abogados y economistas-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3420" cy="685800"/>
                    </a:xfrm>
                    <a:prstGeom prst="rect">
                      <a:avLst/>
                    </a:prstGeom>
                  </pic:spPr>
                </pic:pic>
              </a:graphicData>
            </a:graphic>
            <wp14:sizeRelH relativeFrom="page">
              <wp14:pctWidth>0</wp14:pctWidth>
            </wp14:sizeRelH>
            <wp14:sizeRelV relativeFrom="page">
              <wp14:pctHeight>0</wp14:pctHeight>
            </wp14:sizeRelV>
          </wp:anchor>
        </w:drawing>
      </w:r>
      <w:r w:rsidR="004E1AC2">
        <w:rPr>
          <w:rFonts w:ascii="Book Antiqua" w:hAnsi="Book Antiqua"/>
          <w:sz w:val="44"/>
        </w:rPr>
        <w:tab/>
      </w:r>
      <w:r w:rsidR="00BE41C5">
        <w:rPr>
          <w:noProof/>
          <w:lang w:eastAsia="es-ES"/>
        </w:rPr>
        <w:drawing>
          <wp:anchor distT="0" distB="0" distL="114300" distR="114300" simplePos="0" relativeHeight="251662336" behindDoc="1" locked="0" layoutInCell="1" allowOverlap="1" wp14:anchorId="5921F0B7" wp14:editId="061C8C47">
            <wp:simplePos x="0" y="0"/>
            <wp:positionH relativeFrom="column">
              <wp:posOffset>-1080135</wp:posOffset>
            </wp:positionH>
            <wp:positionV relativeFrom="paragraph">
              <wp:posOffset>854551</wp:posOffset>
            </wp:positionV>
            <wp:extent cx="7625715" cy="4319905"/>
            <wp:effectExtent l="0" t="0" r="0" b="0"/>
            <wp:wrapTight wrapText="bothSides">
              <wp:wrapPolygon edited="0">
                <wp:start x="0" y="0"/>
                <wp:lineTo x="0" y="21527"/>
                <wp:lineTo x="21548" y="21527"/>
                <wp:lineTo x="2154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Stock_101955386.jpeg"/>
                    <pic:cNvPicPr/>
                  </pic:nvPicPr>
                  <pic:blipFill rotWithShape="1">
                    <a:blip r:embed="rId8" cstate="print">
                      <a:extLst>
                        <a:ext uri="{28A0092B-C50C-407E-A947-70E740481C1C}">
                          <a14:useLocalDpi xmlns:a14="http://schemas.microsoft.com/office/drawing/2010/main" val="0"/>
                        </a:ext>
                      </a:extLst>
                    </a:blip>
                    <a:srcRect t="3505" b="11206"/>
                    <a:stretch/>
                  </pic:blipFill>
                  <pic:spPr bwMode="auto">
                    <a:xfrm>
                      <a:off x="0" y="0"/>
                      <a:ext cx="7625715" cy="431990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4F9" w:rsidRPr="00926513">
        <w:rPr>
          <w:noProof/>
          <w:lang w:eastAsia="es-ES"/>
        </w:rPr>
        <mc:AlternateContent>
          <mc:Choice Requires="wps">
            <w:drawing>
              <wp:anchor distT="0" distB="0" distL="114300" distR="114300" simplePos="0" relativeHeight="251666432" behindDoc="1" locked="0" layoutInCell="1" allowOverlap="1" wp14:anchorId="103E3392" wp14:editId="3D4D2F39">
                <wp:simplePos x="0" y="0"/>
                <wp:positionH relativeFrom="column">
                  <wp:posOffset>4708106</wp:posOffset>
                </wp:positionH>
                <wp:positionV relativeFrom="paragraph">
                  <wp:posOffset>-1450543</wp:posOffset>
                </wp:positionV>
                <wp:extent cx="8588083" cy="10894142"/>
                <wp:effectExtent l="0" t="0" r="0" b="2540"/>
                <wp:wrapNone/>
                <wp:docPr id="11" name="Google Shape;11;p2"/>
                <wp:cNvGraphicFramePr/>
                <a:graphic xmlns:a="http://schemas.openxmlformats.org/drawingml/2006/main">
                  <a:graphicData uri="http://schemas.microsoft.com/office/word/2010/wordprocessingShape">
                    <wps:wsp>
                      <wps:cNvSpPr/>
                      <wps:spPr>
                        <a:xfrm>
                          <a:off x="0" y="0"/>
                          <a:ext cx="8588083" cy="10894142"/>
                        </a:xfrm>
                        <a:custGeom>
                          <a:avLst/>
                          <a:gdLst/>
                          <a:ahLst/>
                          <a:cxnLst/>
                          <a:rect l="l" t="t" r="r" b="b"/>
                          <a:pathLst>
                            <a:path w="164592" h="208788" extrusionOk="0">
                              <a:moveTo>
                                <a:pt x="0" y="1524"/>
                              </a:moveTo>
                              <a:lnTo>
                                <a:pt x="107442" y="208788"/>
                              </a:lnTo>
                              <a:lnTo>
                                <a:pt x="164592" y="208788"/>
                              </a:lnTo>
                              <a:lnTo>
                                <a:pt x="164592" y="0"/>
                              </a:lnTo>
                              <a:close/>
                            </a:path>
                          </a:pathLst>
                        </a:custGeom>
                        <a:solidFill>
                          <a:srgbClr val="FF8700">
                            <a:alpha val="8538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177CC07B" id="Google Shape;11;p2" o:spid="_x0000_s1026" style="position:absolute;margin-left:370.7pt;margin-top:-114.2pt;width:676.25pt;height:85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592,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" path="m,1524l107442,208788r57150,l164592,,,1524xe" fillcolor="#ff8700" stroked="f">
                <v:fill opacity="56026f"/>
                <v:path arrowok="t" o:extrusionok="f"/>
              </v:shape>
            </w:pict>
          </mc:Fallback>
        </mc:AlternateContent>
      </w:r>
      <w:r w:rsidR="004E1AC2">
        <w:rPr>
          <w:rFonts w:ascii="Book Antiqua" w:hAnsi="Book Antiqua"/>
          <w:sz w:val="44"/>
        </w:rPr>
        <w:tab/>
      </w:r>
    </w:p>
    <w:p w14:paraId="1C291803" w14:textId="77777777" w:rsidR="007974F9" w:rsidRDefault="007974F9" w:rsidP="007974F9">
      <w:pPr>
        <w:pStyle w:val="Citadestacada"/>
        <w:spacing w:line="276" w:lineRule="auto"/>
        <w:ind w:left="0" w:right="-1"/>
        <w:rPr>
          <w:rFonts w:ascii="Book Antiqua" w:hAnsi="Book Antiqua"/>
          <w:b/>
          <w:bCs/>
          <w:color w:val="ED7D31" w:themeColor="accent2"/>
          <w:sz w:val="44"/>
        </w:rPr>
      </w:pPr>
    </w:p>
    <w:p w14:paraId="6F8AF9D6" w14:textId="45323FE3" w:rsidR="00673D42" w:rsidRPr="007974F9" w:rsidRDefault="00DA70FB" w:rsidP="007974F9">
      <w:pPr>
        <w:pStyle w:val="Citadestacada"/>
        <w:spacing w:line="276" w:lineRule="auto"/>
        <w:ind w:left="0" w:right="-1"/>
        <w:rPr>
          <w:rFonts w:ascii="Book Antiqua" w:hAnsi="Book Antiqua"/>
          <w:b/>
          <w:bCs/>
          <w:color w:val="ED7D31" w:themeColor="accent2"/>
          <w:sz w:val="44"/>
        </w:rPr>
      </w:pPr>
      <w:r>
        <w:rPr>
          <w:rFonts w:ascii="Book Antiqua" w:hAnsi="Book Antiqua"/>
          <w:b/>
          <w:bCs/>
          <w:color w:val="ED7D31" w:themeColor="accent2"/>
          <w:sz w:val="44"/>
        </w:rPr>
        <w:t>Propuesta de Servicios Profesionales</w:t>
      </w:r>
    </w:p>
    <w:p w14:paraId="419F8346" w14:textId="77777777" w:rsidR="00673D42" w:rsidRPr="0031110E" w:rsidRDefault="00673D42" w:rsidP="007974F9">
      <w:pPr>
        <w:pStyle w:val="Sinespaciado"/>
        <w:spacing w:line="276" w:lineRule="auto"/>
        <w:jc w:val="center"/>
        <w:rPr>
          <w:rFonts w:ascii="Book Antiqua" w:hAnsi="Book Antiqua"/>
          <w:color w:val="595959" w:themeColor="text1" w:themeTint="A6"/>
          <w:sz w:val="32"/>
          <w:szCs w:val="32"/>
        </w:rPr>
      </w:pPr>
    </w:p>
    <w:p w14:paraId="1F7BEA13" w14:textId="1A94EE80" w:rsidR="00673D42" w:rsidRPr="0031110E" w:rsidRDefault="00673D42" w:rsidP="007974F9">
      <w:pPr>
        <w:pStyle w:val="Sinespaciado"/>
        <w:spacing w:line="276" w:lineRule="auto"/>
        <w:jc w:val="center"/>
        <w:rPr>
          <w:rFonts w:ascii="Book Antiqua" w:hAnsi="Book Antiqua"/>
          <w:color w:val="595959" w:themeColor="text1" w:themeTint="A6"/>
          <w:sz w:val="32"/>
          <w:szCs w:val="32"/>
        </w:rPr>
      </w:pPr>
      <w:r w:rsidRPr="0031110E">
        <w:rPr>
          <w:rFonts w:ascii="Book Antiqua" w:hAnsi="Book Antiqua"/>
          <w:color w:val="595959" w:themeColor="text1" w:themeTint="A6"/>
          <w:sz w:val="32"/>
          <w:szCs w:val="32"/>
        </w:rPr>
        <w:t xml:space="preserve">Cliente: </w:t>
      </w:r>
      <w:r w:rsidR="00DA70FB">
        <w:rPr>
          <w:rFonts w:ascii="Book Antiqua" w:hAnsi="Book Antiqua"/>
          <w:color w:val="595959" w:themeColor="text1" w:themeTint="A6"/>
          <w:sz w:val="32"/>
          <w:szCs w:val="32"/>
        </w:rPr>
        <w:t>[</w:t>
      </w:r>
      <w:r w:rsidR="00DA70FB" w:rsidRPr="00DA70FB">
        <w:rPr>
          <w:rFonts w:ascii="Book Antiqua" w:hAnsi="Book Antiqua"/>
          <w:color w:val="595959" w:themeColor="text1" w:themeTint="A6"/>
          <w:sz w:val="32"/>
          <w:szCs w:val="32"/>
          <w:highlight w:val="yellow"/>
        </w:rPr>
        <w:t>…</w:t>
      </w:r>
      <w:r w:rsidR="00DA70FB">
        <w:rPr>
          <w:rFonts w:ascii="Book Antiqua" w:hAnsi="Book Antiqua"/>
          <w:color w:val="595959" w:themeColor="text1" w:themeTint="A6"/>
          <w:sz w:val="32"/>
          <w:szCs w:val="32"/>
        </w:rPr>
        <w:t>]</w:t>
      </w:r>
    </w:p>
    <w:p w14:paraId="6FCFA5FA" w14:textId="5954E9A5" w:rsidR="00673D42" w:rsidRPr="0031110E" w:rsidRDefault="0031110E" w:rsidP="007974F9">
      <w:pPr>
        <w:pStyle w:val="Sinespaciado"/>
        <w:spacing w:line="276" w:lineRule="auto"/>
        <w:jc w:val="center"/>
        <w:rPr>
          <w:rFonts w:ascii="Book Antiqua" w:hAnsi="Book Antiqua"/>
          <w:color w:val="595959" w:themeColor="text1" w:themeTint="A6"/>
          <w:sz w:val="32"/>
          <w:szCs w:val="32"/>
        </w:rPr>
      </w:pPr>
      <w:r>
        <w:rPr>
          <w:rFonts w:ascii="Book Antiqua" w:hAnsi="Book Antiqua"/>
          <w:color w:val="595959" w:themeColor="text1" w:themeTint="A6"/>
          <w:sz w:val="32"/>
          <w:szCs w:val="32"/>
        </w:rPr>
        <w:t xml:space="preserve">Fecha: </w:t>
      </w:r>
      <w:r w:rsidR="00DA70FB">
        <w:rPr>
          <w:rFonts w:ascii="Book Antiqua" w:hAnsi="Book Antiqua"/>
          <w:color w:val="595959" w:themeColor="text1" w:themeTint="A6"/>
          <w:sz w:val="32"/>
          <w:szCs w:val="32"/>
        </w:rPr>
        <w:t>[</w:t>
      </w:r>
      <w:r w:rsidR="00DA70FB" w:rsidRPr="00DA70FB">
        <w:rPr>
          <w:rFonts w:ascii="Book Antiqua" w:hAnsi="Book Antiqua"/>
          <w:color w:val="595959" w:themeColor="text1" w:themeTint="A6"/>
          <w:sz w:val="32"/>
          <w:szCs w:val="32"/>
          <w:highlight w:val="yellow"/>
        </w:rPr>
        <w:t>…</w:t>
      </w:r>
      <w:r w:rsidR="00DA70FB">
        <w:rPr>
          <w:rFonts w:ascii="Book Antiqua" w:hAnsi="Book Antiqua"/>
          <w:color w:val="595959" w:themeColor="text1" w:themeTint="A6"/>
          <w:sz w:val="32"/>
          <w:szCs w:val="32"/>
        </w:rPr>
        <w:t>]</w:t>
      </w:r>
    </w:p>
    <w:p w14:paraId="0C1F682D" w14:textId="77777777" w:rsidR="0031110E" w:rsidRDefault="0031110E" w:rsidP="000220C2">
      <w:pPr>
        <w:pStyle w:val="Sinespaciado"/>
        <w:spacing w:line="276" w:lineRule="auto"/>
        <w:rPr>
          <w:rFonts w:ascii="Book Antiqua" w:hAnsi="Book Antiqua"/>
          <w:b/>
          <w:color w:val="ED7D31" w:themeColor="accent2"/>
          <w:sz w:val="32"/>
        </w:rPr>
      </w:pPr>
    </w:p>
    <w:p w14:paraId="2BEC3FAB" w14:textId="77777777" w:rsidR="00BE41C5" w:rsidRDefault="00BE41C5" w:rsidP="000220C2">
      <w:pPr>
        <w:pStyle w:val="Sinespaciado"/>
        <w:spacing w:line="276" w:lineRule="auto"/>
        <w:rPr>
          <w:rFonts w:ascii="Book Antiqua" w:hAnsi="Book Antiqua"/>
          <w:b/>
          <w:color w:val="ED7D31" w:themeColor="accent2"/>
          <w:sz w:val="32"/>
        </w:rPr>
      </w:pPr>
    </w:p>
    <w:p w14:paraId="15DFFE04" w14:textId="15779240" w:rsidR="00673D42" w:rsidRPr="00DA70FB" w:rsidRDefault="00DA70FB" w:rsidP="00417D69">
      <w:pPr>
        <w:pStyle w:val="Sinespaciado"/>
        <w:spacing w:line="276" w:lineRule="auto"/>
        <w:jc w:val="center"/>
        <w:rPr>
          <w:rFonts w:ascii="Book Antiqua" w:hAnsi="Book Antiqua"/>
          <w:b/>
          <w:color w:val="ED7D31" w:themeColor="accent2"/>
          <w:sz w:val="32"/>
          <w:u w:val="single"/>
        </w:rPr>
      </w:pPr>
      <w:r>
        <w:rPr>
          <w:rFonts w:ascii="Book Antiqua" w:hAnsi="Book Antiqua"/>
          <w:b/>
          <w:color w:val="ED7D31" w:themeColor="accent2"/>
          <w:sz w:val="32"/>
          <w:u w:val="single"/>
        </w:rPr>
        <w:lastRenderedPageBreak/>
        <w:t>HOJA DE ENCARGO</w:t>
      </w:r>
    </w:p>
    <w:p w14:paraId="3B15C8BC" w14:textId="33C9BB03" w:rsidR="00167C7B" w:rsidRDefault="00167C7B" w:rsidP="00432685">
      <w:pPr>
        <w:pStyle w:val="Sinespaciado"/>
        <w:spacing w:line="276" w:lineRule="auto"/>
        <w:ind w:firstLine="708"/>
        <w:jc w:val="both"/>
        <w:rPr>
          <w:rFonts w:ascii="Book Antiqua" w:hAnsi="Book Antiqua"/>
          <w:sz w:val="24"/>
          <w:szCs w:val="24"/>
        </w:rPr>
      </w:pPr>
    </w:p>
    <w:p w14:paraId="10CDEA20" w14:textId="77777777" w:rsidR="00845A9A" w:rsidRDefault="00845A9A"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p>
    <w:p w14:paraId="74083A56" w14:textId="175B8791" w:rsidR="00DA70FB"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sidRPr="00845A9A">
        <w:rPr>
          <w:rFonts w:ascii="Book Antiqua" w:hAnsi="Book Antiqua"/>
          <w:b/>
          <w:bCs/>
          <w:sz w:val="24"/>
          <w:szCs w:val="24"/>
        </w:rPr>
        <w:t>Don/Doña</w:t>
      </w:r>
      <w:r>
        <w:rPr>
          <w:rFonts w:ascii="Book Antiqua" w:hAnsi="Book Antiqua"/>
          <w:sz w:val="24"/>
          <w:szCs w:val="24"/>
        </w:rPr>
        <w:t>…………</w:t>
      </w:r>
      <w:r w:rsidR="00845A9A">
        <w:rPr>
          <w:rFonts w:ascii="Book Antiqua" w:hAnsi="Book Antiqua"/>
          <w:sz w:val="24"/>
          <w:szCs w:val="24"/>
        </w:rPr>
        <w:t>………….,</w:t>
      </w:r>
      <w:r>
        <w:rPr>
          <w:rFonts w:ascii="Book Antiqua" w:hAnsi="Book Antiqua"/>
          <w:sz w:val="24"/>
          <w:szCs w:val="24"/>
        </w:rPr>
        <w:t>…………………………..……………, provisto/a de DNI/NIF número…………………….., con domicilio a efectos de notificaciones</w:t>
      </w:r>
      <w:r w:rsidR="00845A9A">
        <w:rPr>
          <w:rFonts w:ascii="Book Antiqua" w:hAnsi="Book Antiqua"/>
          <w:sz w:val="24"/>
          <w:szCs w:val="24"/>
        </w:rPr>
        <w:t xml:space="preserve"> </w:t>
      </w:r>
      <w:r>
        <w:rPr>
          <w:rFonts w:ascii="Book Antiqua" w:hAnsi="Book Antiqua"/>
          <w:sz w:val="24"/>
          <w:szCs w:val="24"/>
        </w:rPr>
        <w:t>en</w:t>
      </w:r>
      <w:r w:rsidR="00845A9A">
        <w:rPr>
          <w:rFonts w:ascii="Book Antiqua" w:hAnsi="Book Antiqua"/>
          <w:sz w:val="24"/>
          <w:szCs w:val="24"/>
        </w:rPr>
        <w:t>….</w:t>
      </w:r>
      <w:r>
        <w:rPr>
          <w:rFonts w:ascii="Book Antiqua" w:hAnsi="Book Antiqua"/>
          <w:sz w:val="24"/>
          <w:szCs w:val="24"/>
        </w:rPr>
        <w:t>………………….,calle/Paseo/Avenida………………………………………….………………………..CP………………, teléfono……………………. y correo electrónico…………………………</w:t>
      </w:r>
      <w:r w:rsidR="00845A9A">
        <w:rPr>
          <w:rFonts w:ascii="Book Antiqua" w:hAnsi="Book Antiqua"/>
          <w:sz w:val="24"/>
          <w:szCs w:val="24"/>
        </w:rPr>
        <w:t>………..</w:t>
      </w:r>
    </w:p>
    <w:p w14:paraId="0FCDB3D6" w14:textId="57206B89" w:rsidR="00DA70FB"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sidRPr="00845A9A">
        <w:rPr>
          <w:rFonts w:ascii="Book Antiqua" w:hAnsi="Book Antiqua"/>
          <w:b/>
          <w:bCs/>
          <w:sz w:val="24"/>
          <w:szCs w:val="24"/>
        </w:rPr>
        <w:t>Actuando</w:t>
      </w:r>
      <w:r>
        <w:rPr>
          <w:rFonts w:ascii="Book Antiqua" w:hAnsi="Book Antiqua"/>
          <w:sz w:val="24"/>
          <w:szCs w:val="24"/>
        </w:rPr>
        <w:t xml:space="preserve"> (señalar opción</w:t>
      </w:r>
      <w:r w:rsidR="00DA66A9">
        <w:rPr>
          <w:rFonts w:ascii="Book Antiqua" w:hAnsi="Book Antiqua"/>
          <w:sz w:val="24"/>
          <w:szCs w:val="24"/>
        </w:rPr>
        <w:t xml:space="preserve"> y completar datos, en su caso</w:t>
      </w:r>
      <w:r>
        <w:rPr>
          <w:rFonts w:ascii="Book Antiqua" w:hAnsi="Book Antiqua"/>
          <w:sz w:val="24"/>
          <w:szCs w:val="24"/>
        </w:rPr>
        <w:t>),</w:t>
      </w:r>
    </w:p>
    <w:p w14:paraId="169B21D6" w14:textId="4919FFB2" w:rsidR="00DA70FB"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1792" behindDoc="0" locked="0" layoutInCell="1" allowOverlap="1" wp14:anchorId="2DA86771" wp14:editId="14064037">
                <wp:simplePos x="0" y="0"/>
                <wp:positionH relativeFrom="column">
                  <wp:posOffset>5715</wp:posOffset>
                </wp:positionH>
                <wp:positionV relativeFrom="paragraph">
                  <wp:posOffset>61595</wp:posOffset>
                </wp:positionV>
                <wp:extent cx="142875" cy="1619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142875" cy="161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D91DC" id="Rectángulo 8" o:spid="_x0000_s1026" style="position:absolute;margin-left:.45pt;margin-top:4.85pt;width:11.25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" filled="f" strokecolor="#1f4d78 [1604]" strokeweight="1pt"/>
            </w:pict>
          </mc:Fallback>
        </mc:AlternateContent>
      </w:r>
      <w:r>
        <w:rPr>
          <w:rFonts w:ascii="Book Antiqua" w:hAnsi="Book Antiqua"/>
          <w:sz w:val="24"/>
          <w:szCs w:val="24"/>
        </w:rPr>
        <w:t xml:space="preserve">       En su propio nombre y derecho.</w:t>
      </w:r>
    </w:p>
    <w:p w14:paraId="55EB5D2B" w14:textId="22173425" w:rsidR="00845A9A" w:rsidRDefault="00DA70FB"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2816" behindDoc="0" locked="0" layoutInCell="1" allowOverlap="1" wp14:anchorId="7346B855" wp14:editId="06D17BBE">
                <wp:simplePos x="0" y="0"/>
                <wp:positionH relativeFrom="column">
                  <wp:posOffset>-3810</wp:posOffset>
                </wp:positionH>
                <wp:positionV relativeFrom="paragraph">
                  <wp:posOffset>66040</wp:posOffset>
                </wp:positionV>
                <wp:extent cx="152400" cy="17145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15240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49703" id="Rectángulo 13" o:spid="_x0000_s1026" style="position:absolute;margin-left:-.3pt;margin-top:5.2pt;width:12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" filled="f" strokecolor="#1f4d78 [1604]" strokeweight="1pt"/>
            </w:pict>
          </mc:Fallback>
        </mc:AlternateContent>
      </w:r>
      <w:r w:rsidR="00845A9A">
        <w:rPr>
          <w:rFonts w:ascii="Book Antiqua" w:hAnsi="Book Antiqua"/>
          <w:sz w:val="24"/>
          <w:szCs w:val="24"/>
        </w:rPr>
        <w:t xml:space="preserve">       En nombre y representación, en su calidad de (Administrador, apoderado, etc.) …………………………………………, de la compañía de nacionalidad española……………………...………………………………………….., S.L., provista de NIF B-……………………………., y con domicilio en la misma dirección indicada del representante,</w:t>
      </w:r>
    </w:p>
    <w:p w14:paraId="2431D491" w14:textId="46B721C0" w:rsidR="009B07BA" w:rsidRDefault="00845A9A"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sz w:val="24"/>
          <w:szCs w:val="24"/>
        </w:rPr>
        <w:t xml:space="preserve">En adelante, el </w:t>
      </w:r>
      <w:r w:rsidRPr="00845A9A">
        <w:rPr>
          <w:rFonts w:ascii="Book Antiqua" w:hAnsi="Book Antiqua"/>
          <w:b/>
          <w:bCs/>
          <w:sz w:val="24"/>
          <w:szCs w:val="24"/>
        </w:rPr>
        <w:t>Cliente</w:t>
      </w:r>
      <w:r w:rsidR="009B07BA">
        <w:rPr>
          <w:rFonts w:ascii="Book Antiqua" w:hAnsi="Book Antiqua"/>
          <w:sz w:val="24"/>
          <w:szCs w:val="24"/>
        </w:rPr>
        <w:t>,</w:t>
      </w:r>
    </w:p>
    <w:p w14:paraId="69204FB9" w14:textId="58E2C747" w:rsidR="009B07BA" w:rsidRDefault="009B07BA" w:rsidP="00845A9A">
      <w:pPr>
        <w:pStyle w:val="Sinespaciado"/>
        <w:pBdr>
          <w:top w:val="single" w:sz="8" w:space="1" w:color="auto"/>
          <w:left w:val="single" w:sz="8" w:space="4" w:color="auto"/>
          <w:bottom w:val="single" w:sz="8" w:space="1" w:color="auto"/>
          <w:right w:val="single" w:sz="8" w:space="4" w:color="auto"/>
        </w:pBdr>
        <w:spacing w:line="276" w:lineRule="auto"/>
        <w:jc w:val="both"/>
        <w:rPr>
          <w:rFonts w:ascii="Book Antiqua" w:hAnsi="Book Antiqua"/>
          <w:sz w:val="24"/>
          <w:szCs w:val="24"/>
        </w:rPr>
      </w:pPr>
      <w:r>
        <w:rPr>
          <w:rFonts w:ascii="Book Antiqua" w:hAnsi="Book Antiqua"/>
          <w:sz w:val="24"/>
          <w:szCs w:val="24"/>
        </w:rPr>
        <w:t>En virtud del presente documento,</w:t>
      </w:r>
    </w:p>
    <w:p w14:paraId="78F5D486" w14:textId="6CB46021" w:rsidR="00DA70FB" w:rsidRDefault="00DA70FB" w:rsidP="00DA70FB">
      <w:pPr>
        <w:pStyle w:val="Sinespaciado"/>
        <w:spacing w:line="276" w:lineRule="auto"/>
        <w:jc w:val="both"/>
        <w:rPr>
          <w:rFonts w:ascii="Book Antiqua" w:hAnsi="Book Antiqua"/>
          <w:sz w:val="24"/>
          <w:szCs w:val="24"/>
        </w:rPr>
      </w:pPr>
    </w:p>
    <w:p w14:paraId="5ED8BC76" w14:textId="44289140" w:rsidR="00845A9A" w:rsidRPr="00845A9A" w:rsidRDefault="00845A9A" w:rsidP="00845A9A">
      <w:pPr>
        <w:pStyle w:val="Sinespaciado"/>
        <w:spacing w:line="276" w:lineRule="auto"/>
        <w:jc w:val="center"/>
        <w:rPr>
          <w:rFonts w:ascii="Book Antiqua" w:hAnsi="Book Antiqua"/>
          <w:b/>
          <w:bCs/>
          <w:sz w:val="28"/>
          <w:szCs w:val="28"/>
          <w:u w:val="thick"/>
        </w:rPr>
      </w:pPr>
      <w:r w:rsidRPr="00845A9A">
        <w:rPr>
          <w:rFonts w:ascii="Book Antiqua" w:hAnsi="Book Antiqua"/>
          <w:b/>
          <w:bCs/>
          <w:sz w:val="28"/>
          <w:szCs w:val="28"/>
          <w:u w:val="thick"/>
        </w:rPr>
        <w:t>ENCARGA</w:t>
      </w:r>
    </w:p>
    <w:p w14:paraId="0CEA2840" w14:textId="103EF5AE" w:rsidR="00190030" w:rsidRDefault="00190030" w:rsidP="00432685">
      <w:pPr>
        <w:pStyle w:val="Sinespaciado"/>
        <w:spacing w:line="276" w:lineRule="auto"/>
        <w:ind w:firstLine="708"/>
        <w:jc w:val="both"/>
        <w:rPr>
          <w:rFonts w:ascii="Book Antiqua" w:hAnsi="Book Antiqua"/>
          <w:sz w:val="24"/>
          <w:szCs w:val="24"/>
        </w:rPr>
      </w:pPr>
    </w:p>
    <w:p w14:paraId="5A63D8C5" w14:textId="05ACB94E" w:rsidR="001C6B1D" w:rsidRDefault="00845A9A" w:rsidP="00432685">
      <w:pPr>
        <w:pStyle w:val="Sinespaciado"/>
        <w:spacing w:line="276" w:lineRule="auto"/>
        <w:ind w:firstLine="708"/>
        <w:jc w:val="both"/>
        <w:rPr>
          <w:rFonts w:ascii="Book Antiqua" w:hAnsi="Book Antiqua"/>
          <w:sz w:val="24"/>
          <w:szCs w:val="24"/>
        </w:rPr>
      </w:pPr>
      <w:r>
        <w:rPr>
          <w:rFonts w:ascii="Book Antiqua" w:hAnsi="Book Antiqua"/>
          <w:sz w:val="24"/>
          <w:szCs w:val="24"/>
        </w:rPr>
        <w:t>A</w:t>
      </w:r>
      <w:r w:rsidR="001C6B1D">
        <w:rPr>
          <w:rFonts w:ascii="Book Antiqua" w:hAnsi="Book Antiqua"/>
          <w:sz w:val="24"/>
          <w:szCs w:val="24"/>
        </w:rPr>
        <w:t xml:space="preserve"> </w:t>
      </w:r>
      <w:r w:rsidR="001C6B1D" w:rsidRPr="00A638BE">
        <w:rPr>
          <w:rFonts w:ascii="Book Antiqua" w:hAnsi="Book Antiqua"/>
          <w:b/>
          <w:bCs/>
          <w:sz w:val="24"/>
          <w:szCs w:val="24"/>
        </w:rPr>
        <w:t>“MARTÍN MOLINA ABOGADOS Y ECONOMISTAS, S.L.P.”</w:t>
      </w:r>
      <w:r w:rsidR="00542B22">
        <w:rPr>
          <w:rFonts w:ascii="Book Antiqua" w:hAnsi="Book Antiqua"/>
          <w:b/>
          <w:bCs/>
          <w:sz w:val="24"/>
          <w:szCs w:val="24"/>
        </w:rPr>
        <w:t xml:space="preserve"> (</w:t>
      </w:r>
      <w:r w:rsidR="00542B22">
        <w:rPr>
          <w:rFonts w:ascii="Book Antiqua" w:hAnsi="Book Antiqua"/>
          <w:sz w:val="24"/>
          <w:szCs w:val="24"/>
        </w:rPr>
        <w:t>en adelante, “</w:t>
      </w:r>
      <w:r w:rsidRPr="00E01C6B">
        <w:rPr>
          <w:rFonts w:ascii="Book Antiqua" w:hAnsi="Book Antiqua"/>
          <w:b/>
          <w:bCs/>
          <w:sz w:val="24"/>
          <w:szCs w:val="24"/>
        </w:rPr>
        <w:t>MARTÍN MOLINA</w:t>
      </w:r>
      <w:r w:rsidR="00542B22">
        <w:rPr>
          <w:rFonts w:ascii="Book Antiqua" w:hAnsi="Book Antiqua"/>
          <w:sz w:val="24"/>
          <w:szCs w:val="24"/>
        </w:rPr>
        <w:t>”, “</w:t>
      </w:r>
      <w:r w:rsidR="00542B22" w:rsidRPr="00E01C6B">
        <w:rPr>
          <w:rFonts w:ascii="Book Antiqua" w:hAnsi="Book Antiqua"/>
          <w:b/>
          <w:bCs/>
          <w:sz w:val="24"/>
          <w:szCs w:val="24"/>
        </w:rPr>
        <w:t>la Firma</w:t>
      </w:r>
      <w:r w:rsidR="00542B22">
        <w:rPr>
          <w:rFonts w:ascii="Book Antiqua" w:hAnsi="Book Antiqua"/>
          <w:sz w:val="24"/>
          <w:szCs w:val="24"/>
        </w:rPr>
        <w:t>” o “</w:t>
      </w:r>
      <w:r w:rsidR="00542B22" w:rsidRPr="00E01C6B">
        <w:rPr>
          <w:rFonts w:ascii="Book Antiqua" w:hAnsi="Book Antiqua"/>
          <w:b/>
          <w:bCs/>
          <w:sz w:val="24"/>
          <w:szCs w:val="24"/>
        </w:rPr>
        <w:t>MM</w:t>
      </w:r>
      <w:r w:rsidR="00542B22">
        <w:rPr>
          <w:rFonts w:ascii="Book Antiqua" w:hAnsi="Book Antiqua"/>
          <w:sz w:val="24"/>
          <w:szCs w:val="24"/>
        </w:rPr>
        <w:t>”</w:t>
      </w:r>
      <w:r>
        <w:rPr>
          <w:rFonts w:ascii="Book Antiqua" w:hAnsi="Book Antiqua"/>
          <w:sz w:val="24"/>
          <w:szCs w:val="24"/>
        </w:rPr>
        <w:t>)</w:t>
      </w:r>
      <w:r w:rsidR="00DA66A9">
        <w:rPr>
          <w:rFonts w:ascii="Book Antiqua" w:hAnsi="Book Antiqua"/>
          <w:sz w:val="24"/>
          <w:szCs w:val="24"/>
        </w:rPr>
        <w:t>, provista de NIF B-</w:t>
      </w:r>
      <w:r w:rsidR="00DA66A9" w:rsidRPr="00CB0CC1">
        <w:rPr>
          <w:rFonts w:ascii="Book Antiqua" w:hAnsi="Book Antiqua"/>
          <w:sz w:val="24"/>
          <w:szCs w:val="24"/>
        </w:rPr>
        <w:t>87639357</w:t>
      </w:r>
      <w:r w:rsidR="00DA66A9">
        <w:rPr>
          <w:rFonts w:ascii="Book Antiqua" w:hAnsi="Book Antiqua"/>
          <w:sz w:val="24"/>
          <w:szCs w:val="24"/>
        </w:rPr>
        <w:t>,</w:t>
      </w:r>
      <w:r>
        <w:rPr>
          <w:rFonts w:ascii="Book Antiqua" w:hAnsi="Book Antiqua"/>
          <w:sz w:val="24"/>
          <w:szCs w:val="24"/>
        </w:rPr>
        <w:t xml:space="preserve"> la dirección letrada del </w:t>
      </w:r>
      <w:r w:rsidRPr="00E01C6B">
        <w:rPr>
          <w:rFonts w:ascii="Book Antiqua" w:hAnsi="Book Antiqua"/>
          <w:b/>
          <w:bCs/>
          <w:sz w:val="24"/>
          <w:szCs w:val="24"/>
        </w:rPr>
        <w:t>Cliente</w:t>
      </w:r>
      <w:r>
        <w:rPr>
          <w:rFonts w:ascii="Book Antiqua" w:hAnsi="Book Antiqua"/>
          <w:sz w:val="24"/>
          <w:szCs w:val="24"/>
        </w:rPr>
        <w:t xml:space="preserve"> para</w:t>
      </w:r>
      <w:r w:rsidR="001C6B1D">
        <w:rPr>
          <w:rFonts w:ascii="Book Antiqua" w:hAnsi="Book Antiqua"/>
          <w:sz w:val="24"/>
          <w:szCs w:val="24"/>
        </w:rPr>
        <w:t xml:space="preserve"> la prestación de </w:t>
      </w:r>
      <w:r>
        <w:rPr>
          <w:rFonts w:ascii="Book Antiqua" w:hAnsi="Book Antiqua"/>
          <w:sz w:val="24"/>
          <w:szCs w:val="24"/>
        </w:rPr>
        <w:t xml:space="preserve">los </w:t>
      </w:r>
      <w:r w:rsidR="001C6B1D">
        <w:rPr>
          <w:rFonts w:ascii="Book Antiqua" w:hAnsi="Book Antiqua"/>
          <w:sz w:val="24"/>
          <w:szCs w:val="24"/>
        </w:rPr>
        <w:t>servicios profesionales</w:t>
      </w:r>
      <w:r>
        <w:rPr>
          <w:rFonts w:ascii="Book Antiqua" w:hAnsi="Book Antiqua"/>
          <w:sz w:val="24"/>
          <w:szCs w:val="24"/>
        </w:rPr>
        <w:t xml:space="preserve"> de asesoramiento</w:t>
      </w:r>
      <w:r w:rsidR="001C6B1D">
        <w:rPr>
          <w:rFonts w:ascii="Book Antiqua" w:hAnsi="Book Antiqua"/>
          <w:sz w:val="24"/>
          <w:szCs w:val="24"/>
        </w:rPr>
        <w:t xml:space="preserve"> que se detallan </w:t>
      </w:r>
      <w:r w:rsidR="009B07BA">
        <w:rPr>
          <w:rFonts w:ascii="Book Antiqua" w:hAnsi="Book Antiqua"/>
          <w:sz w:val="24"/>
          <w:szCs w:val="24"/>
        </w:rPr>
        <w:t>en este documento</w:t>
      </w:r>
      <w:r>
        <w:rPr>
          <w:rFonts w:ascii="Book Antiqua" w:hAnsi="Book Antiqua"/>
          <w:sz w:val="24"/>
          <w:szCs w:val="24"/>
        </w:rPr>
        <w:t xml:space="preserve">, relacionados con la </w:t>
      </w:r>
      <w:r w:rsidR="00E01C6B">
        <w:rPr>
          <w:rFonts w:ascii="Book Antiqua" w:hAnsi="Book Antiqua"/>
          <w:sz w:val="24"/>
          <w:szCs w:val="24"/>
        </w:rPr>
        <w:t xml:space="preserve">reclamación a la Administración General del Estado y, en su caso, de la Comunidad Autónoma correspondiente al domicilio del </w:t>
      </w:r>
      <w:r w:rsidR="00E01C6B" w:rsidRPr="00E01C6B">
        <w:rPr>
          <w:rFonts w:ascii="Book Antiqua" w:hAnsi="Book Antiqua"/>
          <w:b/>
          <w:bCs/>
          <w:sz w:val="24"/>
          <w:szCs w:val="24"/>
        </w:rPr>
        <w:t>Cliente</w:t>
      </w:r>
      <w:r w:rsidR="00E01C6B">
        <w:rPr>
          <w:rFonts w:ascii="Book Antiqua" w:hAnsi="Book Antiqua"/>
          <w:sz w:val="24"/>
          <w:szCs w:val="24"/>
        </w:rPr>
        <w:t>, del abono de una indemnización dineraria por los perjuicios económicos</w:t>
      </w:r>
      <w:r w:rsidR="00E01C6B" w:rsidRPr="00E01C6B">
        <w:rPr>
          <w:rFonts w:ascii="Book Antiqua" w:hAnsi="Book Antiqua"/>
          <w:sz w:val="24"/>
          <w:szCs w:val="24"/>
        </w:rPr>
        <w:t xml:space="preserve"> </w:t>
      </w:r>
      <w:r w:rsidR="00E01C6B">
        <w:rPr>
          <w:rFonts w:ascii="Book Antiqua" w:hAnsi="Book Antiqua"/>
          <w:sz w:val="24"/>
          <w:szCs w:val="24"/>
        </w:rPr>
        <w:t xml:space="preserve">sufridos por el </w:t>
      </w:r>
      <w:r w:rsidR="00E01C6B" w:rsidRPr="00DA66A9">
        <w:rPr>
          <w:rFonts w:ascii="Book Antiqua" w:hAnsi="Book Antiqua"/>
          <w:b/>
          <w:bCs/>
          <w:sz w:val="24"/>
          <w:szCs w:val="24"/>
        </w:rPr>
        <w:t>Cliente</w:t>
      </w:r>
      <w:r w:rsidR="00E01C6B">
        <w:rPr>
          <w:rFonts w:ascii="Book Antiqua" w:hAnsi="Book Antiqua"/>
          <w:sz w:val="24"/>
          <w:szCs w:val="24"/>
        </w:rPr>
        <w:t>, cuantificados con arreglo a lo dispuesto en la reclamación, a raíz de las medidas restrictivas de la actividad comercial o empresarial adoptadas por el Gobierno Central y, en su caso, Autonómico, como consecuencia o con ocasión de la crisis sanitaria internacional provocada por el virus SARS-CoV-2 (COVID-19).</w:t>
      </w:r>
    </w:p>
    <w:p w14:paraId="1D3D1422" w14:textId="7EBD52CF" w:rsidR="00190030" w:rsidRDefault="00E01C6B" w:rsidP="00432685">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El presente encargo alcanza la defensa de los intereses del </w:t>
      </w:r>
      <w:r w:rsidRPr="00DA66A9">
        <w:rPr>
          <w:rFonts w:ascii="Book Antiqua" w:hAnsi="Book Antiqua"/>
          <w:b/>
          <w:bCs/>
          <w:sz w:val="24"/>
          <w:szCs w:val="24"/>
        </w:rPr>
        <w:t>Cliente</w:t>
      </w:r>
      <w:r w:rsidR="00DA66A9">
        <w:rPr>
          <w:rFonts w:ascii="Book Antiqua" w:hAnsi="Book Antiqua"/>
          <w:sz w:val="24"/>
          <w:szCs w:val="24"/>
        </w:rPr>
        <w:t>,</w:t>
      </w:r>
      <w:r>
        <w:rPr>
          <w:rFonts w:ascii="Book Antiqua" w:hAnsi="Book Antiqua"/>
          <w:sz w:val="24"/>
          <w:szCs w:val="24"/>
        </w:rPr>
        <w:t xml:space="preserve"> </w:t>
      </w:r>
      <w:r w:rsidR="00DA66A9">
        <w:rPr>
          <w:rFonts w:ascii="Book Antiqua" w:hAnsi="Book Antiqua"/>
          <w:sz w:val="24"/>
          <w:szCs w:val="24"/>
        </w:rPr>
        <w:t xml:space="preserve">tanto </w:t>
      </w:r>
      <w:r>
        <w:rPr>
          <w:rFonts w:ascii="Book Antiqua" w:hAnsi="Book Antiqua"/>
          <w:sz w:val="24"/>
          <w:szCs w:val="24"/>
        </w:rPr>
        <w:t>en la vía administrativa previa, como, en su caso, la posterior vía jurisdiccional,</w:t>
      </w:r>
      <w:r w:rsidR="00DA66A9">
        <w:rPr>
          <w:rFonts w:ascii="Book Antiqua" w:hAnsi="Book Antiqua"/>
          <w:sz w:val="24"/>
          <w:szCs w:val="24"/>
        </w:rPr>
        <w:t xml:space="preserve"> a la que habría que acudir</w:t>
      </w:r>
      <w:r>
        <w:rPr>
          <w:rFonts w:ascii="Book Antiqua" w:hAnsi="Book Antiqua"/>
          <w:sz w:val="24"/>
          <w:szCs w:val="24"/>
        </w:rPr>
        <w:t xml:space="preserve"> ya sea por desestimación expresa de la reclamación</w:t>
      </w:r>
      <w:r w:rsidR="00DA66A9">
        <w:rPr>
          <w:rFonts w:ascii="Book Antiqua" w:hAnsi="Book Antiqua"/>
          <w:sz w:val="24"/>
          <w:szCs w:val="24"/>
        </w:rPr>
        <w:t xml:space="preserve"> administrativa</w:t>
      </w:r>
      <w:r>
        <w:rPr>
          <w:rFonts w:ascii="Book Antiqua" w:hAnsi="Book Antiqua"/>
          <w:sz w:val="24"/>
          <w:szCs w:val="24"/>
        </w:rPr>
        <w:t>, o por silenci</w:t>
      </w:r>
      <w:r w:rsidR="00DA66A9">
        <w:rPr>
          <w:rFonts w:ascii="Book Antiqua" w:hAnsi="Book Antiqua"/>
          <w:sz w:val="24"/>
          <w:szCs w:val="24"/>
        </w:rPr>
        <w:t>o</w:t>
      </w:r>
      <w:r>
        <w:rPr>
          <w:rFonts w:ascii="Book Antiqua" w:hAnsi="Book Antiqua"/>
          <w:sz w:val="24"/>
          <w:szCs w:val="24"/>
        </w:rPr>
        <w:t xml:space="preserve"> administrativo negativo.</w:t>
      </w:r>
    </w:p>
    <w:p w14:paraId="5DAC5FFA" w14:textId="489B11D3" w:rsidR="00DA66A9" w:rsidRDefault="00DA66A9" w:rsidP="00432685">
      <w:pPr>
        <w:pStyle w:val="Sinespaciado"/>
        <w:spacing w:line="276" w:lineRule="auto"/>
        <w:ind w:firstLine="708"/>
        <w:jc w:val="both"/>
        <w:rPr>
          <w:rFonts w:ascii="Book Antiqua" w:hAnsi="Book Antiqua"/>
          <w:sz w:val="24"/>
          <w:szCs w:val="24"/>
        </w:rPr>
      </w:pPr>
      <w:r>
        <w:rPr>
          <w:rFonts w:ascii="Book Antiqua" w:hAnsi="Book Antiqua"/>
          <w:sz w:val="24"/>
          <w:szCs w:val="24"/>
        </w:rPr>
        <w:lastRenderedPageBreak/>
        <w:t xml:space="preserve">Por tanto, los honorarios que se convienen en la presente Hoja de Encargo son totales y definitivos, y comprenden ambas instancias (administrativa y, en su caso, judicial), sin que el </w:t>
      </w:r>
      <w:r w:rsidRPr="00BC3E47">
        <w:rPr>
          <w:rFonts w:ascii="Book Antiqua" w:hAnsi="Book Antiqua"/>
          <w:b/>
          <w:bCs/>
          <w:sz w:val="24"/>
          <w:szCs w:val="24"/>
        </w:rPr>
        <w:t>Cliente</w:t>
      </w:r>
      <w:r>
        <w:rPr>
          <w:rFonts w:ascii="Book Antiqua" w:hAnsi="Book Antiqua"/>
          <w:sz w:val="24"/>
          <w:szCs w:val="24"/>
        </w:rPr>
        <w:t xml:space="preserve"> deba abonar </w:t>
      </w:r>
      <w:r w:rsidR="009B07BA">
        <w:rPr>
          <w:rFonts w:ascii="Book Antiqua" w:hAnsi="Book Antiqua"/>
          <w:sz w:val="24"/>
          <w:szCs w:val="24"/>
        </w:rPr>
        <w:t xml:space="preserve">a la Firma </w:t>
      </w:r>
      <w:r>
        <w:rPr>
          <w:rFonts w:ascii="Book Antiqua" w:hAnsi="Book Antiqua"/>
          <w:sz w:val="24"/>
          <w:szCs w:val="24"/>
        </w:rPr>
        <w:t>cantidad alguna adicional a la prevista en esta Hoja de Encargo, y ello sin perjuicio de lo que se dispone en este mismo documento en relación con posibles gastos en los que hubiera que incurrir necesariamente, por disposición legal, en la ulterior vía   judicial (poder para pleitos, derechos de</w:t>
      </w:r>
      <w:r w:rsidR="00BC3E47">
        <w:rPr>
          <w:rFonts w:ascii="Book Antiqua" w:hAnsi="Book Antiqua"/>
          <w:sz w:val="24"/>
          <w:szCs w:val="24"/>
        </w:rPr>
        <w:t>l</w:t>
      </w:r>
      <w:r>
        <w:rPr>
          <w:rFonts w:ascii="Book Antiqua" w:hAnsi="Book Antiqua"/>
          <w:sz w:val="24"/>
          <w:szCs w:val="24"/>
        </w:rPr>
        <w:t xml:space="preserve"> procurador)</w:t>
      </w:r>
      <w:r w:rsidR="00BC3E47">
        <w:rPr>
          <w:rFonts w:ascii="Book Antiqua" w:hAnsi="Book Antiqua"/>
          <w:sz w:val="24"/>
          <w:szCs w:val="24"/>
        </w:rPr>
        <w:t>.</w:t>
      </w:r>
    </w:p>
    <w:p w14:paraId="0DF3E463" w14:textId="3EBBA515" w:rsidR="00190030" w:rsidRDefault="00BC3E47" w:rsidP="00432685">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La presente Hoja de Encargo recoge la voluntad de las partes expresada en la misma y en relación al encargo concedido, y se somete a las </w:t>
      </w:r>
      <w:r w:rsidRPr="00BC3E47">
        <w:rPr>
          <w:rFonts w:ascii="Book Antiqua" w:hAnsi="Book Antiqua"/>
          <w:b/>
          <w:bCs/>
          <w:sz w:val="24"/>
          <w:szCs w:val="24"/>
          <w:u w:val="thick"/>
        </w:rPr>
        <w:t>condiciones</w:t>
      </w:r>
      <w:r>
        <w:rPr>
          <w:rFonts w:ascii="Book Antiqua" w:hAnsi="Book Antiqua"/>
          <w:sz w:val="24"/>
          <w:szCs w:val="24"/>
        </w:rPr>
        <w:t xml:space="preserve"> que se establecen en los siguientes apartados:</w:t>
      </w:r>
    </w:p>
    <w:p w14:paraId="28815C56" w14:textId="05C02617" w:rsidR="00BC3E47" w:rsidRPr="00BC3E47" w:rsidRDefault="00BC3E47" w:rsidP="00BC3E47">
      <w:pPr>
        <w:pStyle w:val="Sinespaciado"/>
        <w:numPr>
          <w:ilvl w:val="0"/>
          <w:numId w:val="25"/>
        </w:numPr>
        <w:spacing w:line="276" w:lineRule="auto"/>
        <w:jc w:val="both"/>
        <w:rPr>
          <w:rFonts w:ascii="Book Antiqua" w:hAnsi="Book Antiqua"/>
          <w:sz w:val="24"/>
          <w:szCs w:val="24"/>
        </w:rPr>
      </w:pPr>
      <w:r w:rsidRPr="00BC3E47">
        <w:rPr>
          <w:rFonts w:ascii="Book Antiqua" w:eastAsiaTheme="majorEastAsia" w:hAnsi="Book Antiqua" w:cstheme="majorBidi"/>
          <w:b/>
          <w:caps/>
          <w:color w:val="ED7D31" w:themeColor="accent2"/>
          <w:spacing w:val="10"/>
          <w:sz w:val="24"/>
          <w:szCs w:val="24"/>
          <w:u w:val="single"/>
        </w:rPr>
        <w:t>BREVE RESUMEN DE LOS MOTIVOS DE LA RECLAMACIÓN DE RESPONSABILIDAD PATRIMONIAL DE LA ADMINISTRACIÓN.</w:t>
      </w:r>
    </w:p>
    <w:p w14:paraId="7D43583B" w14:textId="5F3202BA" w:rsidR="00003E67" w:rsidRDefault="00BC3E47" w:rsidP="00BC3E47">
      <w:pPr>
        <w:pStyle w:val="Sinespaciado"/>
        <w:spacing w:line="276" w:lineRule="auto"/>
        <w:ind w:firstLine="708"/>
        <w:jc w:val="both"/>
        <w:rPr>
          <w:rFonts w:ascii="Book Antiqua" w:hAnsi="Book Antiqua"/>
          <w:sz w:val="24"/>
          <w:szCs w:val="24"/>
        </w:rPr>
      </w:pPr>
      <w:r w:rsidRPr="00BC3E47">
        <w:rPr>
          <w:rFonts w:ascii="Book Antiqua" w:hAnsi="Book Antiqua"/>
          <w:sz w:val="24"/>
          <w:szCs w:val="24"/>
        </w:rPr>
        <w:t xml:space="preserve">Como consecuencia de las medidas adoptadas por el Gobierno </w:t>
      </w:r>
      <w:r w:rsidR="00003E67">
        <w:rPr>
          <w:rFonts w:ascii="Book Antiqua" w:hAnsi="Book Antiqua"/>
          <w:sz w:val="24"/>
          <w:szCs w:val="24"/>
        </w:rPr>
        <w:t xml:space="preserve">Central y, en su caso, Autonómico, </w:t>
      </w:r>
      <w:r w:rsidRPr="00BC3E47">
        <w:rPr>
          <w:rFonts w:ascii="Book Antiqua" w:hAnsi="Book Antiqua"/>
          <w:sz w:val="24"/>
          <w:szCs w:val="24"/>
        </w:rPr>
        <w:t>frente a la pandemia de COVID-19, muchos comercios se han visto abocados a una</w:t>
      </w:r>
      <w:r>
        <w:rPr>
          <w:rFonts w:ascii="Book Antiqua" w:hAnsi="Book Antiqua"/>
          <w:sz w:val="24"/>
          <w:szCs w:val="24"/>
        </w:rPr>
        <w:t xml:space="preserve"> paralización</w:t>
      </w:r>
      <w:r w:rsidR="00003E67">
        <w:rPr>
          <w:rFonts w:ascii="Book Antiqua" w:hAnsi="Book Antiqua"/>
          <w:sz w:val="24"/>
          <w:szCs w:val="24"/>
        </w:rPr>
        <w:t>, primero, y una limitación, después, de su actividad comercial y empresarial, con consecuencias muy negativas en la productividad y su cuenta de resultados.</w:t>
      </w:r>
    </w:p>
    <w:p w14:paraId="3BE156AA" w14:textId="7FACEB7B" w:rsidR="00BC3E47" w:rsidRDefault="00003E67" w:rsidP="00BC3E47">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A pesar del perjuicio económico irrogado por las medidas adoptadas e impuestas a los hosteleros, </w:t>
      </w:r>
      <w:r w:rsidR="00BC3E47">
        <w:rPr>
          <w:rFonts w:ascii="Book Antiqua" w:hAnsi="Book Antiqua"/>
          <w:sz w:val="24"/>
          <w:szCs w:val="24"/>
        </w:rPr>
        <w:t xml:space="preserve">la Administración </w:t>
      </w:r>
      <w:r>
        <w:rPr>
          <w:rFonts w:ascii="Book Antiqua" w:hAnsi="Book Antiqua"/>
          <w:sz w:val="24"/>
          <w:szCs w:val="24"/>
        </w:rPr>
        <w:t>ha ignorado, por el momento, cualquier intento de reparar, de manera directa, el perjuicio económico sufrido por el empresario hostelero.</w:t>
      </w:r>
    </w:p>
    <w:p w14:paraId="27D2D8AD" w14:textId="3B971EF7" w:rsidR="00003E67" w:rsidRDefault="00003E67" w:rsidP="00BC3E47">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Se ha producido una verdadera expropiación de derechos por parte de la Administración, y una suspensión, de facto, del derecho a la libertad de empresa reconocido </w:t>
      </w:r>
      <w:r w:rsidR="00B265EC">
        <w:rPr>
          <w:rFonts w:ascii="Book Antiqua" w:hAnsi="Book Antiqua"/>
          <w:sz w:val="24"/>
          <w:szCs w:val="24"/>
        </w:rPr>
        <w:t xml:space="preserve">en el artículo 38 de </w:t>
      </w:r>
      <w:r>
        <w:rPr>
          <w:rFonts w:ascii="Book Antiqua" w:hAnsi="Book Antiqua"/>
          <w:sz w:val="24"/>
          <w:szCs w:val="24"/>
        </w:rPr>
        <w:t>la Constitución Española, obligando a determinados sectores de la actividad empresarial a cargar con los daños económicos de una situación que no les corresponde, y que, de no ser resarcidos, determinará</w:t>
      </w:r>
      <w:r w:rsidR="00B265EC">
        <w:rPr>
          <w:rFonts w:ascii="Book Antiqua" w:hAnsi="Book Antiqua"/>
          <w:sz w:val="24"/>
          <w:szCs w:val="24"/>
        </w:rPr>
        <w:t>n</w:t>
      </w:r>
      <w:r>
        <w:rPr>
          <w:rFonts w:ascii="Book Antiqua" w:hAnsi="Book Antiqua"/>
          <w:sz w:val="24"/>
          <w:szCs w:val="24"/>
        </w:rPr>
        <w:t xml:space="preserve"> un agravio comparativo contrario al principio de igualdad ante las cargas</w:t>
      </w:r>
      <w:r w:rsidR="00B265EC">
        <w:rPr>
          <w:rFonts w:ascii="Book Antiqua" w:hAnsi="Book Antiqua"/>
          <w:sz w:val="24"/>
          <w:szCs w:val="24"/>
        </w:rPr>
        <w:t xml:space="preserve"> públicas</w:t>
      </w:r>
      <w:r>
        <w:rPr>
          <w:rFonts w:ascii="Book Antiqua" w:hAnsi="Book Antiqua"/>
          <w:sz w:val="24"/>
          <w:szCs w:val="24"/>
        </w:rPr>
        <w:t>.</w:t>
      </w:r>
    </w:p>
    <w:p w14:paraId="77B70FFC" w14:textId="3643F485" w:rsidR="00003E67" w:rsidRDefault="00003E67" w:rsidP="00B265EC">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Ante ello, se hace exigible y procedente el reconocimiento de un derecho a ser indemnizado por la Administración, mediante la interposición de una reclamación de responsabilidad patrimonial de la Administración o Administraciones actuantes, al amparo de lo dispuesto tanto en la Ley 4/1981, de </w:t>
      </w:r>
      <w:r w:rsidRPr="00B265EC">
        <w:rPr>
          <w:rFonts w:ascii="Book Antiqua" w:hAnsi="Book Antiqua"/>
          <w:sz w:val="24"/>
          <w:szCs w:val="24"/>
        </w:rPr>
        <w:t>1 de junio, de los estados de alarma, excepci</w:t>
      </w:r>
      <w:r w:rsidRPr="00B265EC">
        <w:rPr>
          <w:rFonts w:ascii="Book Antiqua" w:hAnsi="Book Antiqua" w:hint="eastAsia"/>
          <w:sz w:val="24"/>
          <w:szCs w:val="24"/>
        </w:rPr>
        <w:t>ó</w:t>
      </w:r>
      <w:r w:rsidRPr="00B265EC">
        <w:rPr>
          <w:rFonts w:ascii="Book Antiqua" w:hAnsi="Book Antiqua"/>
          <w:sz w:val="24"/>
          <w:szCs w:val="24"/>
        </w:rPr>
        <w:t>n y sitio, como en la</w:t>
      </w:r>
      <w:r w:rsidR="00B265EC" w:rsidRPr="00B265EC">
        <w:rPr>
          <w:rFonts w:ascii="Book Antiqua" w:hAnsi="Book Antiqua"/>
          <w:sz w:val="24"/>
          <w:szCs w:val="24"/>
        </w:rPr>
        <w:t xml:space="preserve"> Ley 40/2015, de 1 de octubre, de R</w:t>
      </w:r>
      <w:r w:rsidR="00B265EC" w:rsidRPr="00B265EC">
        <w:rPr>
          <w:rFonts w:ascii="Book Antiqua" w:hAnsi="Book Antiqua" w:hint="eastAsia"/>
          <w:sz w:val="24"/>
          <w:szCs w:val="24"/>
        </w:rPr>
        <w:t>é</w:t>
      </w:r>
      <w:r w:rsidR="00B265EC" w:rsidRPr="00B265EC">
        <w:rPr>
          <w:rFonts w:ascii="Book Antiqua" w:hAnsi="Book Antiqua"/>
          <w:sz w:val="24"/>
          <w:szCs w:val="24"/>
        </w:rPr>
        <w:t>gimen Jur</w:t>
      </w:r>
      <w:r w:rsidR="00B265EC" w:rsidRPr="00B265EC">
        <w:rPr>
          <w:rFonts w:ascii="Book Antiqua" w:hAnsi="Book Antiqua" w:hint="eastAsia"/>
          <w:sz w:val="24"/>
          <w:szCs w:val="24"/>
        </w:rPr>
        <w:t>í</w:t>
      </w:r>
      <w:r w:rsidR="00B265EC" w:rsidRPr="00B265EC">
        <w:rPr>
          <w:rFonts w:ascii="Book Antiqua" w:hAnsi="Book Antiqua"/>
          <w:sz w:val="24"/>
          <w:szCs w:val="24"/>
        </w:rPr>
        <w:t>dico del Sector P</w:t>
      </w:r>
      <w:r w:rsidR="00B265EC" w:rsidRPr="00B265EC">
        <w:rPr>
          <w:rFonts w:ascii="Book Antiqua" w:hAnsi="Book Antiqua" w:hint="eastAsia"/>
          <w:sz w:val="24"/>
          <w:szCs w:val="24"/>
        </w:rPr>
        <w:t>ú</w:t>
      </w:r>
      <w:r w:rsidR="00B265EC" w:rsidRPr="00B265EC">
        <w:rPr>
          <w:rFonts w:ascii="Book Antiqua" w:hAnsi="Book Antiqua"/>
          <w:sz w:val="24"/>
          <w:szCs w:val="24"/>
        </w:rPr>
        <w:t>blico.</w:t>
      </w:r>
    </w:p>
    <w:p w14:paraId="68085872" w14:textId="23360E38" w:rsidR="00B265EC" w:rsidRDefault="00B265EC" w:rsidP="00B265EC">
      <w:pPr>
        <w:pStyle w:val="Sinespaciado"/>
        <w:spacing w:line="276" w:lineRule="auto"/>
        <w:ind w:firstLine="708"/>
        <w:jc w:val="both"/>
        <w:rPr>
          <w:rFonts w:ascii="Book Antiqua" w:hAnsi="Book Antiqua"/>
          <w:sz w:val="24"/>
          <w:szCs w:val="24"/>
        </w:rPr>
      </w:pPr>
    </w:p>
    <w:p w14:paraId="6BCC3709" w14:textId="77777777" w:rsidR="00B265EC" w:rsidRPr="00BC3E47" w:rsidRDefault="00B265EC" w:rsidP="00B265EC">
      <w:pPr>
        <w:pStyle w:val="Sinespaciado"/>
        <w:spacing w:line="276" w:lineRule="auto"/>
        <w:ind w:firstLine="708"/>
        <w:jc w:val="both"/>
        <w:rPr>
          <w:rFonts w:ascii="Book Antiqua" w:hAnsi="Book Antiqua"/>
          <w:sz w:val="24"/>
          <w:szCs w:val="24"/>
        </w:rPr>
      </w:pPr>
    </w:p>
    <w:p w14:paraId="564EE295" w14:textId="053ECBE2" w:rsidR="00BC3E47" w:rsidRPr="00B265EC" w:rsidRDefault="00B265EC" w:rsidP="00B265EC">
      <w:pPr>
        <w:pStyle w:val="Sinespaciado"/>
        <w:numPr>
          <w:ilvl w:val="0"/>
          <w:numId w:val="25"/>
        </w:numPr>
        <w:spacing w:line="276" w:lineRule="auto"/>
        <w:jc w:val="both"/>
        <w:rPr>
          <w:rFonts w:ascii="Book Antiqua" w:eastAsiaTheme="majorEastAsia" w:hAnsi="Book Antiqua" w:cstheme="majorBidi"/>
          <w:b/>
          <w:caps/>
          <w:color w:val="ED7D31" w:themeColor="accent2"/>
          <w:spacing w:val="10"/>
          <w:sz w:val="24"/>
          <w:szCs w:val="24"/>
          <w:u w:val="single"/>
        </w:rPr>
      </w:pPr>
      <w:r>
        <w:rPr>
          <w:rFonts w:ascii="Book Antiqua" w:eastAsiaTheme="majorEastAsia" w:hAnsi="Book Antiqua" w:cstheme="majorBidi"/>
          <w:b/>
          <w:caps/>
          <w:color w:val="ED7D31" w:themeColor="accent2"/>
          <w:spacing w:val="10"/>
          <w:sz w:val="24"/>
          <w:szCs w:val="24"/>
          <w:u w:val="single"/>
        </w:rPr>
        <w:lastRenderedPageBreak/>
        <w:t xml:space="preserve">ESTRUCTURA DE TRABAJO; </w:t>
      </w:r>
      <w:r w:rsidRPr="00B265EC">
        <w:rPr>
          <w:rFonts w:ascii="Book Antiqua" w:eastAsiaTheme="majorEastAsia" w:hAnsi="Book Antiqua" w:cstheme="majorBidi"/>
          <w:b/>
          <w:caps/>
          <w:color w:val="ED7D31" w:themeColor="accent2"/>
          <w:spacing w:val="10"/>
          <w:sz w:val="24"/>
          <w:szCs w:val="24"/>
          <w:u w:val="single"/>
        </w:rPr>
        <w:t xml:space="preserve">CONTENIDO DE LAS ACTUACIONES A REALIZAR POR </w:t>
      </w:r>
      <w:r>
        <w:rPr>
          <w:rFonts w:ascii="Book Antiqua" w:eastAsiaTheme="majorEastAsia" w:hAnsi="Book Antiqua" w:cstheme="majorBidi"/>
          <w:b/>
          <w:caps/>
          <w:color w:val="ED7D31" w:themeColor="accent2"/>
          <w:spacing w:val="10"/>
          <w:sz w:val="24"/>
          <w:szCs w:val="24"/>
          <w:u w:val="single"/>
        </w:rPr>
        <w:t xml:space="preserve">MM </w:t>
      </w:r>
      <w:r w:rsidRPr="00B265EC">
        <w:rPr>
          <w:rFonts w:ascii="Book Antiqua" w:eastAsiaTheme="majorEastAsia" w:hAnsi="Book Antiqua" w:cstheme="majorBidi"/>
          <w:b/>
          <w:caps/>
          <w:color w:val="ED7D31" w:themeColor="accent2"/>
          <w:spacing w:val="10"/>
          <w:sz w:val="24"/>
          <w:szCs w:val="24"/>
          <w:u w:val="single"/>
        </w:rPr>
        <w:t>EN VIRTUD DEL ENCARGO</w:t>
      </w:r>
      <w:r>
        <w:rPr>
          <w:rFonts w:ascii="Book Antiqua" w:eastAsiaTheme="majorEastAsia" w:hAnsi="Book Antiqua" w:cstheme="majorBidi"/>
          <w:b/>
          <w:caps/>
          <w:color w:val="ED7D31" w:themeColor="accent2"/>
          <w:spacing w:val="10"/>
          <w:sz w:val="24"/>
          <w:szCs w:val="24"/>
          <w:u w:val="single"/>
        </w:rPr>
        <w:t>.</w:t>
      </w:r>
    </w:p>
    <w:p w14:paraId="7F7B669C" w14:textId="26F7384F" w:rsidR="005C4A68" w:rsidRDefault="00B265EC" w:rsidP="005C4A68">
      <w:pPr>
        <w:ind w:firstLine="360"/>
        <w:jc w:val="both"/>
        <w:rPr>
          <w:rFonts w:ascii="Book Antiqua" w:hAnsi="Book Antiqua"/>
          <w:sz w:val="24"/>
          <w:szCs w:val="24"/>
        </w:rPr>
      </w:pPr>
      <w:r w:rsidRPr="004D0F77">
        <w:rPr>
          <w:rFonts w:ascii="Book Antiqua" w:hAnsi="Book Antiqua"/>
          <w:sz w:val="24"/>
          <w:szCs w:val="24"/>
        </w:rPr>
        <w:t>Es costumbre en nuestra Firma establecer las mínimas pautas de organización de</w:t>
      </w:r>
      <w:r>
        <w:rPr>
          <w:rFonts w:ascii="Book Antiqua" w:hAnsi="Book Antiqua"/>
          <w:sz w:val="24"/>
          <w:szCs w:val="24"/>
        </w:rPr>
        <w:t>l</w:t>
      </w:r>
      <w:r w:rsidRPr="004D0F77">
        <w:rPr>
          <w:rFonts w:ascii="Book Antiqua" w:hAnsi="Book Antiqua"/>
          <w:sz w:val="24"/>
          <w:szCs w:val="24"/>
        </w:rPr>
        <w:t xml:space="preserve"> trabajo interno y de relación con nuestros </w:t>
      </w:r>
      <w:r>
        <w:rPr>
          <w:rFonts w:ascii="Book Antiqua" w:hAnsi="Book Antiqua"/>
          <w:sz w:val="24"/>
          <w:szCs w:val="24"/>
        </w:rPr>
        <w:t>C</w:t>
      </w:r>
      <w:r w:rsidRPr="004D0F77">
        <w:rPr>
          <w:rFonts w:ascii="Book Antiqua" w:hAnsi="Book Antiqua"/>
          <w:sz w:val="24"/>
          <w:szCs w:val="24"/>
        </w:rPr>
        <w:t>lientes. En este sentido,</w:t>
      </w:r>
      <w:r w:rsidR="005C4A68">
        <w:rPr>
          <w:rFonts w:ascii="Book Antiqua" w:hAnsi="Book Antiqua"/>
          <w:sz w:val="24"/>
          <w:szCs w:val="24"/>
        </w:rPr>
        <w:t xml:space="preserve"> de acuerdo con el encargo que se realiza,</w:t>
      </w:r>
      <w:r w:rsidRPr="004D0F77">
        <w:rPr>
          <w:rFonts w:ascii="Book Antiqua" w:hAnsi="Book Antiqua"/>
          <w:sz w:val="24"/>
          <w:szCs w:val="24"/>
        </w:rPr>
        <w:t xml:space="preserve"> la prestación de </w:t>
      </w:r>
      <w:r>
        <w:rPr>
          <w:rFonts w:ascii="Book Antiqua" w:hAnsi="Book Antiqua"/>
          <w:sz w:val="24"/>
          <w:szCs w:val="24"/>
        </w:rPr>
        <w:t>los servicios contratados</w:t>
      </w:r>
      <w:r w:rsidR="005C4A68">
        <w:rPr>
          <w:rFonts w:ascii="Book Antiqua" w:hAnsi="Book Antiqua"/>
          <w:sz w:val="24"/>
          <w:szCs w:val="24"/>
        </w:rPr>
        <w:t xml:space="preserve"> alcanza y</w:t>
      </w:r>
      <w:r>
        <w:rPr>
          <w:rFonts w:ascii="Book Antiqua" w:hAnsi="Book Antiqua"/>
          <w:sz w:val="24"/>
          <w:szCs w:val="24"/>
        </w:rPr>
        <w:t xml:space="preserve"> </w:t>
      </w:r>
      <w:r w:rsidRPr="004D0F77">
        <w:rPr>
          <w:rFonts w:ascii="Book Antiqua" w:hAnsi="Book Antiqua"/>
          <w:sz w:val="24"/>
          <w:szCs w:val="24"/>
        </w:rPr>
        <w:t xml:space="preserve">se desarrollará en las siguientes fases en relación con </w:t>
      </w:r>
      <w:r>
        <w:rPr>
          <w:rFonts w:ascii="Book Antiqua" w:hAnsi="Book Antiqua"/>
          <w:sz w:val="24"/>
          <w:szCs w:val="24"/>
        </w:rPr>
        <w:t>el asunto encargado:</w:t>
      </w:r>
    </w:p>
    <w:p w14:paraId="231C34DF" w14:textId="77777777" w:rsidR="005C4A68" w:rsidRDefault="005C4A68" w:rsidP="005C4A68">
      <w:pPr>
        <w:pStyle w:val="Prrafodelista"/>
        <w:numPr>
          <w:ilvl w:val="0"/>
          <w:numId w:val="26"/>
        </w:numPr>
        <w:spacing w:after="160" w:line="259" w:lineRule="auto"/>
        <w:contextualSpacing w:val="0"/>
        <w:jc w:val="both"/>
        <w:rPr>
          <w:rFonts w:ascii="Book Antiqua" w:hAnsi="Book Antiqua"/>
          <w:sz w:val="24"/>
          <w:szCs w:val="24"/>
        </w:rPr>
      </w:pPr>
      <w:r w:rsidRPr="005C4A68">
        <w:rPr>
          <w:rFonts w:ascii="Book Antiqua" w:hAnsi="Book Antiqua"/>
          <w:b/>
          <w:bCs/>
          <w:sz w:val="24"/>
          <w:szCs w:val="24"/>
          <w:u w:val="thick"/>
        </w:rPr>
        <w:t>Actuaciones previas a la presentación de la reclamación</w:t>
      </w:r>
      <w:r w:rsidRPr="005C4A68">
        <w:rPr>
          <w:rFonts w:ascii="Book Antiqua" w:hAnsi="Book Antiqua"/>
          <w:sz w:val="24"/>
          <w:szCs w:val="24"/>
        </w:rPr>
        <w:t>:</w:t>
      </w:r>
    </w:p>
    <w:p w14:paraId="45BB28A0" w14:textId="77777777" w:rsidR="00897B4E" w:rsidRDefault="00B265EC" w:rsidP="00897B4E">
      <w:pPr>
        <w:pStyle w:val="Prrafodelista"/>
        <w:numPr>
          <w:ilvl w:val="0"/>
          <w:numId w:val="12"/>
        </w:numPr>
        <w:spacing w:after="160" w:line="259" w:lineRule="auto"/>
        <w:ind w:left="1134" w:hanging="141"/>
        <w:contextualSpacing w:val="0"/>
        <w:jc w:val="both"/>
        <w:rPr>
          <w:rFonts w:ascii="Book Antiqua" w:hAnsi="Book Antiqua"/>
          <w:sz w:val="24"/>
          <w:szCs w:val="24"/>
        </w:rPr>
      </w:pPr>
      <w:r w:rsidRPr="005C4A68">
        <w:rPr>
          <w:rFonts w:ascii="Book Antiqua" w:hAnsi="Book Antiqua"/>
          <w:sz w:val="24"/>
          <w:szCs w:val="24"/>
        </w:rPr>
        <w:t xml:space="preserve">Comunicación/reunión con el </w:t>
      </w:r>
      <w:r w:rsidR="005C4A68" w:rsidRPr="009B07BA">
        <w:rPr>
          <w:rFonts w:ascii="Book Antiqua" w:hAnsi="Book Antiqua"/>
          <w:b/>
          <w:bCs/>
          <w:sz w:val="24"/>
          <w:szCs w:val="24"/>
        </w:rPr>
        <w:t>C</w:t>
      </w:r>
      <w:r w:rsidRPr="009B07BA">
        <w:rPr>
          <w:rFonts w:ascii="Book Antiqua" w:hAnsi="Book Antiqua"/>
          <w:b/>
          <w:bCs/>
          <w:sz w:val="24"/>
          <w:szCs w:val="24"/>
        </w:rPr>
        <w:t>liente</w:t>
      </w:r>
      <w:r w:rsidRPr="005C4A68">
        <w:rPr>
          <w:rFonts w:ascii="Book Antiqua" w:hAnsi="Book Antiqua"/>
          <w:sz w:val="24"/>
          <w:szCs w:val="24"/>
        </w:rPr>
        <w:t xml:space="preserve"> para la recapitulación de toda la información y documentación necesaria</w:t>
      </w:r>
      <w:r w:rsidR="005C4A68">
        <w:rPr>
          <w:rFonts w:ascii="Book Antiqua" w:hAnsi="Book Antiqua"/>
          <w:sz w:val="24"/>
          <w:szCs w:val="24"/>
        </w:rPr>
        <w:t>.</w:t>
      </w:r>
    </w:p>
    <w:p w14:paraId="2D48B7F8" w14:textId="77777777" w:rsidR="00897B4E" w:rsidRDefault="005C4A68" w:rsidP="00897B4E">
      <w:pPr>
        <w:pStyle w:val="Prrafodelista"/>
        <w:numPr>
          <w:ilvl w:val="0"/>
          <w:numId w:val="12"/>
        </w:numPr>
        <w:spacing w:after="160" w:line="259" w:lineRule="auto"/>
        <w:ind w:left="1134" w:hanging="141"/>
        <w:contextualSpacing w:val="0"/>
        <w:jc w:val="both"/>
        <w:rPr>
          <w:rFonts w:ascii="Book Antiqua" w:hAnsi="Book Antiqua"/>
          <w:sz w:val="24"/>
          <w:szCs w:val="24"/>
        </w:rPr>
      </w:pPr>
      <w:r w:rsidRPr="00897B4E">
        <w:rPr>
          <w:rFonts w:ascii="Book Antiqua" w:hAnsi="Book Antiqua"/>
          <w:sz w:val="24"/>
          <w:szCs w:val="24"/>
        </w:rPr>
        <w:t>A</w:t>
      </w:r>
      <w:r w:rsidR="00B265EC" w:rsidRPr="00897B4E">
        <w:rPr>
          <w:rFonts w:ascii="Book Antiqua" w:hAnsi="Book Antiqua"/>
          <w:sz w:val="24"/>
          <w:szCs w:val="24"/>
        </w:rPr>
        <w:t>nálisis de la documentación recibida y planteamiento de las líneas de defensa jurídicas</w:t>
      </w:r>
      <w:r w:rsidRPr="00897B4E">
        <w:rPr>
          <w:rFonts w:ascii="Book Antiqua" w:hAnsi="Book Antiqua"/>
          <w:sz w:val="24"/>
          <w:szCs w:val="24"/>
        </w:rPr>
        <w:t>.</w:t>
      </w:r>
    </w:p>
    <w:p w14:paraId="078B22C0" w14:textId="38EB131B" w:rsidR="00B265EC" w:rsidRPr="00897B4E" w:rsidRDefault="005C4A68" w:rsidP="00897B4E">
      <w:pPr>
        <w:pStyle w:val="Prrafodelista"/>
        <w:numPr>
          <w:ilvl w:val="0"/>
          <w:numId w:val="12"/>
        </w:numPr>
        <w:spacing w:after="160" w:line="259" w:lineRule="auto"/>
        <w:ind w:left="1134" w:hanging="141"/>
        <w:contextualSpacing w:val="0"/>
        <w:jc w:val="both"/>
        <w:rPr>
          <w:rFonts w:ascii="Book Antiqua" w:hAnsi="Book Antiqua"/>
          <w:sz w:val="24"/>
          <w:szCs w:val="24"/>
        </w:rPr>
      </w:pPr>
      <w:r w:rsidRPr="00897B4E">
        <w:rPr>
          <w:rFonts w:ascii="Book Antiqua" w:hAnsi="Book Antiqua"/>
          <w:sz w:val="24"/>
          <w:szCs w:val="24"/>
        </w:rPr>
        <w:t>E</w:t>
      </w:r>
      <w:r w:rsidR="00B265EC" w:rsidRPr="00897B4E">
        <w:rPr>
          <w:rFonts w:ascii="Book Antiqua" w:hAnsi="Book Antiqua"/>
          <w:sz w:val="24"/>
          <w:szCs w:val="24"/>
        </w:rPr>
        <w:t>studio de la documentación económico-financiera y contable</w:t>
      </w:r>
      <w:r w:rsidRPr="00897B4E">
        <w:rPr>
          <w:rFonts w:ascii="Book Antiqua" w:hAnsi="Book Antiqua"/>
          <w:sz w:val="24"/>
          <w:szCs w:val="24"/>
        </w:rPr>
        <w:t xml:space="preserve">; si el </w:t>
      </w:r>
      <w:r w:rsidRPr="009B07BA">
        <w:rPr>
          <w:rFonts w:ascii="Book Antiqua" w:hAnsi="Book Antiqua"/>
          <w:b/>
          <w:bCs/>
          <w:sz w:val="24"/>
          <w:szCs w:val="24"/>
        </w:rPr>
        <w:t>Cliente</w:t>
      </w:r>
      <w:r w:rsidRPr="00897B4E">
        <w:rPr>
          <w:rFonts w:ascii="Book Antiqua" w:hAnsi="Book Antiqua"/>
          <w:sz w:val="24"/>
          <w:szCs w:val="24"/>
        </w:rPr>
        <w:t xml:space="preserve"> lo hubiera solicitado,</w:t>
      </w:r>
      <w:r w:rsidR="00B265EC" w:rsidRPr="00897B4E">
        <w:rPr>
          <w:rFonts w:ascii="Book Antiqua" w:hAnsi="Book Antiqua"/>
          <w:sz w:val="24"/>
          <w:szCs w:val="24"/>
        </w:rPr>
        <w:t xml:space="preserve"> </w:t>
      </w:r>
      <w:r w:rsidRPr="00897B4E">
        <w:rPr>
          <w:rFonts w:ascii="Book Antiqua" w:hAnsi="Book Antiqua"/>
          <w:sz w:val="24"/>
          <w:szCs w:val="24"/>
        </w:rPr>
        <w:t xml:space="preserve">se procederá a la </w:t>
      </w:r>
      <w:r w:rsidR="00B265EC" w:rsidRPr="00897B4E">
        <w:rPr>
          <w:rFonts w:ascii="Book Antiqua" w:hAnsi="Book Antiqua"/>
          <w:sz w:val="24"/>
          <w:szCs w:val="24"/>
        </w:rPr>
        <w:t xml:space="preserve">realización de </w:t>
      </w:r>
      <w:r w:rsidR="00B265EC" w:rsidRPr="00897B4E">
        <w:rPr>
          <w:rFonts w:ascii="Book Antiqua" w:hAnsi="Book Antiqua"/>
          <w:sz w:val="24"/>
          <w:szCs w:val="24"/>
          <w:u w:val="thick"/>
        </w:rPr>
        <w:t>informe pericial</w:t>
      </w:r>
      <w:r w:rsidRPr="00897B4E">
        <w:rPr>
          <w:rFonts w:ascii="Book Antiqua" w:hAnsi="Book Antiqua"/>
          <w:sz w:val="24"/>
          <w:szCs w:val="24"/>
          <w:u w:val="thick"/>
        </w:rPr>
        <w:t xml:space="preserve"> económico</w:t>
      </w:r>
      <w:r w:rsidRPr="00897B4E">
        <w:rPr>
          <w:rFonts w:ascii="Book Antiqua" w:hAnsi="Book Antiqua"/>
          <w:sz w:val="24"/>
          <w:szCs w:val="24"/>
        </w:rPr>
        <w:t xml:space="preserve"> por expertos economistas, dirigido a la</w:t>
      </w:r>
      <w:r w:rsidR="00B265EC" w:rsidRPr="00897B4E">
        <w:rPr>
          <w:rFonts w:ascii="Book Antiqua" w:hAnsi="Book Antiqua"/>
          <w:sz w:val="24"/>
          <w:szCs w:val="24"/>
        </w:rPr>
        <w:t xml:space="preserve"> cuantifica</w:t>
      </w:r>
      <w:r w:rsidRPr="00897B4E">
        <w:rPr>
          <w:rFonts w:ascii="Book Antiqua" w:hAnsi="Book Antiqua"/>
          <w:sz w:val="24"/>
          <w:szCs w:val="24"/>
        </w:rPr>
        <w:t>ción d</w:t>
      </w:r>
      <w:r w:rsidR="00B265EC" w:rsidRPr="00897B4E">
        <w:rPr>
          <w:rFonts w:ascii="Book Antiqua" w:hAnsi="Book Antiqua"/>
          <w:sz w:val="24"/>
          <w:szCs w:val="24"/>
        </w:rPr>
        <w:t>el perjuicio económico sufrido.</w:t>
      </w:r>
    </w:p>
    <w:p w14:paraId="440E8B17" w14:textId="285E0B36" w:rsidR="00B265EC" w:rsidRDefault="005C4A68" w:rsidP="005C4A68">
      <w:pPr>
        <w:pStyle w:val="Prrafodelista"/>
        <w:numPr>
          <w:ilvl w:val="0"/>
          <w:numId w:val="26"/>
        </w:numPr>
        <w:spacing w:after="160" w:line="259" w:lineRule="auto"/>
        <w:contextualSpacing w:val="0"/>
        <w:jc w:val="both"/>
        <w:rPr>
          <w:rFonts w:ascii="Book Antiqua" w:hAnsi="Book Antiqua"/>
          <w:sz w:val="24"/>
          <w:szCs w:val="24"/>
        </w:rPr>
      </w:pPr>
      <w:r w:rsidRPr="005C4A68">
        <w:rPr>
          <w:rFonts w:ascii="Book Antiqua" w:hAnsi="Book Antiqua"/>
          <w:b/>
          <w:bCs/>
          <w:sz w:val="24"/>
          <w:szCs w:val="24"/>
          <w:u w:val="thick"/>
        </w:rPr>
        <w:t>Reclamación administrativa previa</w:t>
      </w:r>
      <w:r w:rsidRPr="005C4A68">
        <w:rPr>
          <w:rFonts w:ascii="Book Antiqua" w:hAnsi="Book Antiqua"/>
          <w:sz w:val="24"/>
          <w:szCs w:val="24"/>
        </w:rPr>
        <w:t xml:space="preserve">: Redacción, presentación y seguimiento de la </w:t>
      </w:r>
      <w:r>
        <w:rPr>
          <w:rFonts w:ascii="Book Antiqua" w:hAnsi="Book Antiqua"/>
          <w:sz w:val="24"/>
          <w:szCs w:val="24"/>
        </w:rPr>
        <w:t xml:space="preserve">necesaria </w:t>
      </w:r>
      <w:r w:rsidR="00FA0480">
        <w:rPr>
          <w:rFonts w:ascii="Book Antiqua" w:hAnsi="Book Antiqua"/>
          <w:sz w:val="24"/>
          <w:szCs w:val="24"/>
        </w:rPr>
        <w:t>solicitud</w:t>
      </w:r>
      <w:r w:rsidR="00B265EC" w:rsidRPr="005C4A68">
        <w:rPr>
          <w:rFonts w:ascii="Book Antiqua" w:hAnsi="Book Antiqua"/>
          <w:sz w:val="24"/>
          <w:szCs w:val="24"/>
        </w:rPr>
        <w:t xml:space="preserve"> previa en vía administrativa</w:t>
      </w:r>
      <w:r w:rsidR="00FA0480">
        <w:rPr>
          <w:rFonts w:ascii="Book Antiqua" w:hAnsi="Book Antiqua"/>
          <w:sz w:val="24"/>
          <w:szCs w:val="24"/>
        </w:rPr>
        <w:t xml:space="preserve"> de responsabilidad patrimonial de las Administraciones públicas</w:t>
      </w:r>
      <w:r>
        <w:rPr>
          <w:rFonts w:ascii="Book Antiqua" w:hAnsi="Book Antiqua"/>
          <w:sz w:val="24"/>
          <w:szCs w:val="24"/>
        </w:rPr>
        <w:t>, hasta su conclusión, ya sea en virtud de resolución expresa o silencio administrativo; incluye la negociación con la Administración competente para alcanzar un acuerdo compensatorio que evite la vía judicial.</w:t>
      </w:r>
    </w:p>
    <w:p w14:paraId="2440BC78" w14:textId="295D41FA" w:rsidR="005C4A68" w:rsidRDefault="005C4A68" w:rsidP="005C4A68">
      <w:pPr>
        <w:pStyle w:val="Prrafodelista"/>
        <w:spacing w:after="160" w:line="259" w:lineRule="auto"/>
        <w:ind w:left="1080"/>
        <w:contextualSpacing w:val="0"/>
        <w:jc w:val="both"/>
        <w:rPr>
          <w:rFonts w:ascii="Book Antiqua" w:hAnsi="Book Antiqua"/>
          <w:sz w:val="24"/>
          <w:szCs w:val="24"/>
        </w:rPr>
      </w:pPr>
      <w:r w:rsidRPr="005C4A68">
        <w:rPr>
          <w:rFonts w:ascii="Book Antiqua" w:hAnsi="Book Antiqua"/>
          <w:sz w:val="24"/>
          <w:szCs w:val="24"/>
        </w:rPr>
        <w:t xml:space="preserve">El plazo máximo de que dispone la Administración para resolver la reclamación administrativa es de seis </w:t>
      </w:r>
      <w:r>
        <w:rPr>
          <w:rFonts w:ascii="Book Antiqua" w:hAnsi="Book Antiqua"/>
          <w:sz w:val="24"/>
          <w:szCs w:val="24"/>
        </w:rPr>
        <w:t xml:space="preserve">(6) </w:t>
      </w:r>
      <w:r w:rsidRPr="005C4A68">
        <w:rPr>
          <w:rFonts w:ascii="Book Antiqua" w:hAnsi="Book Antiqua"/>
          <w:sz w:val="24"/>
          <w:szCs w:val="24"/>
        </w:rPr>
        <w:t>meses desde la fecha de la presentación.</w:t>
      </w:r>
    </w:p>
    <w:p w14:paraId="41357B1C" w14:textId="71B77C43" w:rsidR="00175872" w:rsidRDefault="00175872" w:rsidP="00175872">
      <w:pPr>
        <w:pStyle w:val="Prrafodelista"/>
        <w:spacing w:after="160" w:line="259" w:lineRule="auto"/>
        <w:ind w:left="1080"/>
        <w:contextualSpacing w:val="0"/>
        <w:jc w:val="both"/>
        <w:rPr>
          <w:rFonts w:ascii="Book Antiqua" w:hAnsi="Book Antiqua"/>
          <w:sz w:val="24"/>
          <w:szCs w:val="24"/>
        </w:rPr>
      </w:pPr>
      <w:r w:rsidRPr="00897B4E">
        <w:rPr>
          <w:rFonts w:ascii="Book Antiqua" w:hAnsi="Book Antiqua"/>
          <w:sz w:val="24"/>
          <w:szCs w:val="24"/>
        </w:rPr>
        <w:t xml:space="preserve">El </w:t>
      </w:r>
      <w:r w:rsidRPr="009B07BA">
        <w:rPr>
          <w:rFonts w:ascii="Book Antiqua" w:hAnsi="Book Antiqua"/>
          <w:b/>
          <w:bCs/>
          <w:sz w:val="24"/>
          <w:szCs w:val="24"/>
        </w:rPr>
        <w:t>Cliente</w:t>
      </w:r>
      <w:r w:rsidRPr="00897B4E">
        <w:rPr>
          <w:rFonts w:ascii="Book Antiqua" w:hAnsi="Book Antiqua"/>
          <w:sz w:val="24"/>
          <w:szCs w:val="24"/>
        </w:rPr>
        <w:t xml:space="preserve"> autoriza a la Firma para negociar en su nombre los términos de </w:t>
      </w:r>
      <w:r>
        <w:rPr>
          <w:rFonts w:ascii="Book Antiqua" w:hAnsi="Book Antiqua"/>
          <w:sz w:val="24"/>
          <w:szCs w:val="24"/>
        </w:rPr>
        <w:t>un posible acuerdo que ponga fin a la reclamación en vía administrativa.</w:t>
      </w:r>
    </w:p>
    <w:p w14:paraId="32348376" w14:textId="5FF4968B" w:rsidR="00897B4E" w:rsidRDefault="005C4A68" w:rsidP="00897B4E">
      <w:pPr>
        <w:pStyle w:val="Prrafodelista"/>
        <w:numPr>
          <w:ilvl w:val="0"/>
          <w:numId w:val="26"/>
        </w:numPr>
        <w:spacing w:after="160" w:line="259" w:lineRule="auto"/>
        <w:contextualSpacing w:val="0"/>
        <w:jc w:val="both"/>
        <w:rPr>
          <w:rFonts w:ascii="Book Antiqua" w:hAnsi="Book Antiqua"/>
          <w:sz w:val="24"/>
          <w:szCs w:val="24"/>
        </w:rPr>
      </w:pPr>
      <w:r w:rsidRPr="005C4A68">
        <w:rPr>
          <w:rFonts w:ascii="Book Antiqua" w:hAnsi="Book Antiqua"/>
          <w:b/>
          <w:bCs/>
          <w:sz w:val="24"/>
          <w:szCs w:val="24"/>
          <w:u w:val="thick"/>
        </w:rPr>
        <w:t>Vía judicial</w:t>
      </w:r>
      <w:r>
        <w:rPr>
          <w:rFonts w:ascii="Book Antiqua" w:hAnsi="Book Antiqua"/>
          <w:sz w:val="24"/>
          <w:szCs w:val="24"/>
        </w:rPr>
        <w:t>: En caso de desestimación de la demanda (expresa o por silencio administrativo), se procederá a interponer el correspondiente recurso contencioso-administrativo</w:t>
      </w:r>
      <w:r w:rsidR="00897B4E">
        <w:rPr>
          <w:rFonts w:ascii="Book Antiqua" w:hAnsi="Book Antiqua"/>
          <w:sz w:val="24"/>
          <w:szCs w:val="24"/>
        </w:rPr>
        <w:t xml:space="preserve"> ante el órgano judicial competente; el encargo comprende, como en la vía administrativa previa,</w:t>
      </w:r>
      <w:r w:rsidR="00897B4E" w:rsidRPr="00897B4E">
        <w:rPr>
          <w:rFonts w:ascii="Book Antiqua" w:hAnsi="Book Antiqua"/>
          <w:sz w:val="24"/>
          <w:szCs w:val="24"/>
        </w:rPr>
        <w:t xml:space="preserve"> </w:t>
      </w:r>
      <w:r w:rsidR="00897B4E">
        <w:rPr>
          <w:rFonts w:ascii="Book Antiqua" w:hAnsi="Book Antiqua"/>
          <w:sz w:val="24"/>
          <w:szCs w:val="24"/>
        </w:rPr>
        <w:t>la r</w:t>
      </w:r>
      <w:r w:rsidR="00897B4E" w:rsidRPr="005C4A68">
        <w:rPr>
          <w:rFonts w:ascii="Book Antiqua" w:hAnsi="Book Antiqua"/>
          <w:sz w:val="24"/>
          <w:szCs w:val="24"/>
        </w:rPr>
        <w:t>edacción, presentación y seguimiento de</w:t>
      </w:r>
      <w:r w:rsidR="00897B4E">
        <w:rPr>
          <w:rFonts w:ascii="Book Antiqua" w:hAnsi="Book Antiqua"/>
          <w:sz w:val="24"/>
          <w:szCs w:val="24"/>
        </w:rPr>
        <w:t>l recurso hasta su conclusión, incluyendo, en su caso, la interposición de los recurso</w:t>
      </w:r>
      <w:r w:rsidR="00175872">
        <w:rPr>
          <w:rFonts w:ascii="Book Antiqua" w:hAnsi="Book Antiqua"/>
          <w:sz w:val="24"/>
          <w:szCs w:val="24"/>
        </w:rPr>
        <w:t>s</w:t>
      </w:r>
      <w:r w:rsidR="00897B4E">
        <w:rPr>
          <w:rFonts w:ascii="Book Antiqua" w:hAnsi="Book Antiqua"/>
          <w:sz w:val="24"/>
          <w:szCs w:val="24"/>
        </w:rPr>
        <w:t xml:space="preserve"> que fueran procedentes</w:t>
      </w:r>
      <w:r w:rsidR="00175872">
        <w:rPr>
          <w:rFonts w:ascii="Book Antiqua" w:hAnsi="Book Antiqua"/>
          <w:sz w:val="24"/>
          <w:szCs w:val="24"/>
        </w:rPr>
        <w:t xml:space="preserve">, ya sea ante instancias nacionales </w:t>
      </w:r>
      <w:r w:rsidR="009B07BA">
        <w:rPr>
          <w:rFonts w:ascii="Book Antiqua" w:hAnsi="Book Antiqua"/>
          <w:sz w:val="24"/>
          <w:szCs w:val="24"/>
        </w:rPr>
        <w:t xml:space="preserve">o </w:t>
      </w:r>
      <w:r w:rsidR="00175872">
        <w:rPr>
          <w:rFonts w:ascii="Book Antiqua" w:hAnsi="Book Antiqua"/>
          <w:sz w:val="24"/>
          <w:szCs w:val="24"/>
        </w:rPr>
        <w:t>europeas</w:t>
      </w:r>
      <w:r w:rsidR="00897B4E">
        <w:rPr>
          <w:rFonts w:ascii="Book Antiqua" w:hAnsi="Book Antiqua"/>
          <w:sz w:val="24"/>
          <w:szCs w:val="24"/>
        </w:rPr>
        <w:t>.</w:t>
      </w:r>
    </w:p>
    <w:p w14:paraId="0B11E409" w14:textId="77777777" w:rsidR="00897B4E" w:rsidRDefault="00897B4E" w:rsidP="00897B4E">
      <w:pPr>
        <w:pStyle w:val="Prrafodelista"/>
        <w:spacing w:after="160" w:line="259" w:lineRule="auto"/>
        <w:ind w:left="1080"/>
        <w:contextualSpacing w:val="0"/>
        <w:jc w:val="both"/>
        <w:rPr>
          <w:rFonts w:ascii="Book Antiqua" w:hAnsi="Book Antiqua"/>
          <w:sz w:val="24"/>
          <w:szCs w:val="24"/>
        </w:rPr>
      </w:pPr>
      <w:r w:rsidRPr="00897B4E">
        <w:rPr>
          <w:rFonts w:ascii="Book Antiqua" w:hAnsi="Book Antiqua"/>
          <w:sz w:val="24"/>
          <w:szCs w:val="24"/>
        </w:rPr>
        <w:lastRenderedPageBreak/>
        <w:t xml:space="preserve">El Cliente autoriza a la Firma para negociar en su nombre los términos de </w:t>
      </w:r>
      <w:r>
        <w:rPr>
          <w:rFonts w:ascii="Book Antiqua" w:hAnsi="Book Antiqua"/>
          <w:sz w:val="24"/>
          <w:szCs w:val="24"/>
        </w:rPr>
        <w:t>un posible acuerdo transaccional que ponga fin a la vía judicial.</w:t>
      </w:r>
    </w:p>
    <w:p w14:paraId="57FBA860" w14:textId="77777777" w:rsidR="00897B4E" w:rsidRDefault="00897B4E" w:rsidP="00897B4E">
      <w:pPr>
        <w:pStyle w:val="Prrafodelista"/>
        <w:numPr>
          <w:ilvl w:val="0"/>
          <w:numId w:val="26"/>
        </w:numPr>
        <w:spacing w:after="160" w:line="259" w:lineRule="auto"/>
        <w:contextualSpacing w:val="0"/>
        <w:jc w:val="both"/>
        <w:rPr>
          <w:rFonts w:ascii="Book Antiqua" w:hAnsi="Book Antiqua"/>
          <w:sz w:val="24"/>
          <w:szCs w:val="24"/>
        </w:rPr>
      </w:pPr>
      <w:r>
        <w:rPr>
          <w:rFonts w:ascii="Book Antiqua" w:hAnsi="Book Antiqua"/>
          <w:sz w:val="24"/>
          <w:szCs w:val="24"/>
        </w:rPr>
        <w:t>En su caso, e</w:t>
      </w:r>
      <w:r w:rsidR="00B265EC" w:rsidRPr="00B265EC">
        <w:rPr>
          <w:rFonts w:ascii="Book Antiqua" w:hAnsi="Book Antiqua"/>
          <w:sz w:val="24"/>
          <w:szCs w:val="24"/>
        </w:rPr>
        <w:t xml:space="preserve">xamen y seguimiento en </w:t>
      </w:r>
      <w:r w:rsidR="00B265EC" w:rsidRPr="00897B4E">
        <w:rPr>
          <w:rFonts w:ascii="Book Antiqua" w:hAnsi="Book Antiqua"/>
          <w:b/>
          <w:bCs/>
          <w:sz w:val="24"/>
          <w:szCs w:val="24"/>
          <w:u w:val="thick"/>
        </w:rPr>
        <w:t>fase de ejecución</w:t>
      </w:r>
      <w:r w:rsidR="00B265EC" w:rsidRPr="00B265EC">
        <w:rPr>
          <w:rFonts w:ascii="Book Antiqua" w:hAnsi="Book Antiqua"/>
          <w:sz w:val="24"/>
          <w:szCs w:val="24"/>
        </w:rPr>
        <w:t xml:space="preserve"> hasta el completo resarcimiento del daño estimado en </w:t>
      </w:r>
      <w:r>
        <w:rPr>
          <w:rFonts w:ascii="Book Antiqua" w:hAnsi="Book Antiqua"/>
          <w:sz w:val="24"/>
          <w:szCs w:val="24"/>
        </w:rPr>
        <w:t>s</w:t>
      </w:r>
      <w:r w:rsidR="00B265EC" w:rsidRPr="00B265EC">
        <w:rPr>
          <w:rFonts w:ascii="Book Antiqua" w:hAnsi="Book Antiqua"/>
          <w:sz w:val="24"/>
          <w:szCs w:val="24"/>
        </w:rPr>
        <w:t>entencia.</w:t>
      </w:r>
    </w:p>
    <w:p w14:paraId="54EA7E56" w14:textId="77777777" w:rsidR="00897B4E" w:rsidRDefault="00B265EC" w:rsidP="00897B4E">
      <w:pPr>
        <w:pStyle w:val="Prrafodelista"/>
        <w:numPr>
          <w:ilvl w:val="0"/>
          <w:numId w:val="26"/>
        </w:numPr>
        <w:spacing w:after="160" w:line="259" w:lineRule="auto"/>
        <w:contextualSpacing w:val="0"/>
        <w:jc w:val="both"/>
        <w:rPr>
          <w:rFonts w:ascii="Book Antiqua" w:hAnsi="Book Antiqua"/>
          <w:sz w:val="24"/>
          <w:szCs w:val="24"/>
        </w:rPr>
      </w:pPr>
      <w:r w:rsidRPr="00897B4E">
        <w:rPr>
          <w:rFonts w:ascii="Book Antiqua" w:hAnsi="Book Antiqua"/>
          <w:sz w:val="24"/>
          <w:szCs w:val="24"/>
        </w:rPr>
        <w:t xml:space="preserve">Consultas telefónicas, vía fax, correo electrónico y personales, sobre cualquier incidencia relativa a los servicios objeto del encargo solicitado, así como cuantas reuniones de explicación y resumen del trabajo realizado sean pertinentes. </w:t>
      </w:r>
    </w:p>
    <w:p w14:paraId="6A834C6F" w14:textId="47DA846E" w:rsidR="00B265EC" w:rsidRPr="00897B4E" w:rsidRDefault="00B265EC" w:rsidP="00897B4E">
      <w:pPr>
        <w:spacing w:after="160" w:line="259" w:lineRule="auto"/>
        <w:ind w:firstLine="708"/>
        <w:jc w:val="both"/>
        <w:rPr>
          <w:rFonts w:ascii="Book Antiqua" w:hAnsi="Book Antiqua"/>
          <w:sz w:val="24"/>
          <w:szCs w:val="24"/>
        </w:rPr>
      </w:pPr>
      <w:r w:rsidRPr="00897B4E">
        <w:rPr>
          <w:rFonts w:ascii="Book Antiqua" w:hAnsi="Book Antiqua"/>
          <w:sz w:val="24"/>
          <w:szCs w:val="24"/>
        </w:rPr>
        <w:t xml:space="preserve">Los servicios objeto de la presente </w:t>
      </w:r>
      <w:r w:rsidR="003F6FCF">
        <w:rPr>
          <w:rFonts w:ascii="Book Antiqua" w:hAnsi="Book Antiqua"/>
          <w:sz w:val="24"/>
          <w:szCs w:val="24"/>
        </w:rPr>
        <w:t xml:space="preserve">Hoja de Encargo </w:t>
      </w:r>
      <w:r w:rsidRPr="00897B4E">
        <w:rPr>
          <w:rFonts w:ascii="Book Antiqua" w:hAnsi="Book Antiqua"/>
          <w:sz w:val="24"/>
          <w:szCs w:val="24"/>
        </w:rPr>
        <w:t xml:space="preserve">se iniciarán una vez firmada la misma y se prolongarán durante todo </w:t>
      </w:r>
      <w:r w:rsidR="003F6FCF">
        <w:rPr>
          <w:rFonts w:ascii="Book Antiqua" w:hAnsi="Book Antiqua"/>
          <w:sz w:val="24"/>
          <w:szCs w:val="24"/>
        </w:rPr>
        <w:t xml:space="preserve">tiempo que sea necesario hasta la resolución definitiva, en la forma y con el resultado que sea, de la reclamación; el Cliente </w:t>
      </w:r>
      <w:r w:rsidRPr="00897B4E">
        <w:rPr>
          <w:rFonts w:ascii="Book Antiqua" w:hAnsi="Book Antiqua"/>
          <w:sz w:val="24"/>
          <w:szCs w:val="24"/>
        </w:rPr>
        <w:t>puede rescindir en cualquier momento la prestación de servicios</w:t>
      </w:r>
      <w:r w:rsidR="003F6FCF">
        <w:rPr>
          <w:rFonts w:ascii="Book Antiqua" w:hAnsi="Book Antiqua"/>
          <w:sz w:val="24"/>
          <w:szCs w:val="24"/>
        </w:rPr>
        <w:t xml:space="preserve"> encomendada</w:t>
      </w:r>
      <w:r w:rsidRPr="00897B4E">
        <w:rPr>
          <w:rFonts w:ascii="Book Antiqua" w:hAnsi="Book Antiqua"/>
          <w:sz w:val="24"/>
          <w:szCs w:val="24"/>
        </w:rPr>
        <w:t xml:space="preserve">; no obstante, </w:t>
      </w:r>
      <w:r w:rsidRPr="00897B4E">
        <w:rPr>
          <w:rFonts w:ascii="Book Antiqua" w:hAnsi="Book Antiqua"/>
          <w:b/>
          <w:bCs/>
          <w:sz w:val="24"/>
          <w:szCs w:val="24"/>
        </w:rPr>
        <w:t>MM</w:t>
      </w:r>
      <w:r w:rsidRPr="00897B4E">
        <w:rPr>
          <w:rFonts w:ascii="Book Antiqua" w:hAnsi="Book Antiqua"/>
          <w:sz w:val="24"/>
          <w:szCs w:val="24"/>
        </w:rPr>
        <w:t xml:space="preserve"> seguirá manteniendo intacto su derecho a percibir los honorarios acordados en el supuesto de que no se hubiera llegado a abonar por el </w:t>
      </w:r>
      <w:r w:rsidR="003F6FCF">
        <w:rPr>
          <w:rFonts w:ascii="Book Antiqua" w:hAnsi="Book Antiqua"/>
          <w:b/>
          <w:bCs/>
          <w:sz w:val="24"/>
          <w:szCs w:val="24"/>
        </w:rPr>
        <w:t>Cliente</w:t>
      </w:r>
      <w:r w:rsidRPr="00897B4E">
        <w:rPr>
          <w:rFonts w:ascii="Book Antiqua" w:hAnsi="Book Antiqua"/>
          <w:sz w:val="24"/>
          <w:szCs w:val="24"/>
        </w:rPr>
        <w:t>.</w:t>
      </w:r>
    </w:p>
    <w:p w14:paraId="1DF26E5A" w14:textId="5CCDB1FC" w:rsidR="00175872" w:rsidRPr="00B265EC" w:rsidRDefault="00175872" w:rsidP="009B07BA">
      <w:pPr>
        <w:pStyle w:val="Sinespaciado"/>
        <w:numPr>
          <w:ilvl w:val="0"/>
          <w:numId w:val="25"/>
        </w:numPr>
        <w:spacing w:before="0" w:after="160" w:line="259" w:lineRule="auto"/>
        <w:ind w:hanging="357"/>
        <w:jc w:val="both"/>
        <w:rPr>
          <w:rFonts w:ascii="Book Antiqua" w:eastAsiaTheme="majorEastAsia" w:hAnsi="Book Antiqua" w:cstheme="majorBidi"/>
          <w:b/>
          <w:caps/>
          <w:color w:val="ED7D31" w:themeColor="accent2"/>
          <w:spacing w:val="10"/>
          <w:sz w:val="24"/>
          <w:szCs w:val="24"/>
          <w:u w:val="single"/>
        </w:rPr>
      </w:pPr>
      <w:r>
        <w:rPr>
          <w:rFonts w:ascii="Book Antiqua" w:eastAsiaTheme="majorEastAsia" w:hAnsi="Book Antiqua" w:cstheme="majorBidi"/>
          <w:b/>
          <w:caps/>
          <w:color w:val="ED7D31" w:themeColor="accent2"/>
          <w:spacing w:val="10"/>
          <w:sz w:val="24"/>
          <w:szCs w:val="24"/>
          <w:u w:val="single"/>
        </w:rPr>
        <w:t>COMPROMISOS PARTICULARES ASUMIDOS POR EL CLIENTE.</w:t>
      </w:r>
    </w:p>
    <w:p w14:paraId="069BCCEF" w14:textId="14B59553" w:rsidR="00175872" w:rsidRDefault="00175872" w:rsidP="009B07BA">
      <w:pPr>
        <w:pStyle w:val="Prrafodelista"/>
        <w:numPr>
          <w:ilvl w:val="0"/>
          <w:numId w:val="26"/>
        </w:numPr>
        <w:spacing w:after="160" w:line="259" w:lineRule="auto"/>
        <w:ind w:hanging="357"/>
        <w:contextualSpacing w:val="0"/>
        <w:jc w:val="both"/>
        <w:rPr>
          <w:rFonts w:ascii="Book Antiqua" w:hAnsi="Book Antiqua"/>
          <w:sz w:val="24"/>
          <w:szCs w:val="24"/>
        </w:rPr>
      </w:pPr>
      <w:r>
        <w:rPr>
          <w:rFonts w:ascii="Book Antiqua" w:hAnsi="Book Antiqua"/>
          <w:sz w:val="24"/>
          <w:szCs w:val="24"/>
        </w:rPr>
        <w:t xml:space="preserve">El </w:t>
      </w:r>
      <w:r w:rsidRPr="00175872">
        <w:rPr>
          <w:rFonts w:ascii="Book Antiqua" w:hAnsi="Book Antiqua"/>
          <w:b/>
          <w:bCs/>
          <w:sz w:val="24"/>
          <w:szCs w:val="24"/>
        </w:rPr>
        <w:t>Cliente</w:t>
      </w:r>
      <w:r>
        <w:rPr>
          <w:rFonts w:ascii="Book Antiqua" w:hAnsi="Book Antiqua"/>
          <w:sz w:val="24"/>
          <w:szCs w:val="24"/>
        </w:rPr>
        <w:t xml:space="preserve"> se compromete a aceptar </w:t>
      </w:r>
      <w:r w:rsidR="00542B22" w:rsidRPr="00175872">
        <w:rPr>
          <w:rFonts w:ascii="Book Antiqua" w:hAnsi="Book Antiqua"/>
          <w:sz w:val="24"/>
          <w:szCs w:val="24"/>
        </w:rPr>
        <w:t>el posible acuerdo</w:t>
      </w:r>
      <w:r>
        <w:rPr>
          <w:rFonts w:ascii="Book Antiqua" w:hAnsi="Book Antiqua"/>
          <w:sz w:val="24"/>
          <w:szCs w:val="24"/>
        </w:rPr>
        <w:t>,</w:t>
      </w:r>
      <w:r w:rsidR="00542B22" w:rsidRPr="00175872">
        <w:rPr>
          <w:rFonts w:ascii="Book Antiqua" w:hAnsi="Book Antiqua"/>
          <w:sz w:val="24"/>
          <w:szCs w:val="24"/>
        </w:rPr>
        <w:t xml:space="preserve"> </w:t>
      </w:r>
      <w:r>
        <w:rPr>
          <w:rFonts w:ascii="Book Antiqua" w:hAnsi="Book Antiqua"/>
          <w:sz w:val="24"/>
          <w:szCs w:val="24"/>
        </w:rPr>
        <w:t xml:space="preserve">ya sea en la vía administrativa o judicial, </w:t>
      </w:r>
      <w:r w:rsidR="00542B22" w:rsidRPr="00175872">
        <w:rPr>
          <w:rFonts w:ascii="Book Antiqua" w:hAnsi="Book Antiqua"/>
          <w:sz w:val="24"/>
          <w:szCs w:val="24"/>
        </w:rPr>
        <w:t>al que pueda llegar MM con las Administraciones públicas</w:t>
      </w:r>
      <w:r>
        <w:rPr>
          <w:rFonts w:ascii="Book Antiqua" w:hAnsi="Book Antiqua"/>
          <w:sz w:val="24"/>
          <w:szCs w:val="24"/>
        </w:rPr>
        <w:t>, en relación al</w:t>
      </w:r>
      <w:r w:rsidR="00542B22" w:rsidRPr="00175872">
        <w:rPr>
          <w:rFonts w:ascii="Book Antiqua" w:hAnsi="Book Antiqua"/>
          <w:sz w:val="24"/>
          <w:szCs w:val="24"/>
        </w:rPr>
        <w:t xml:space="preserve"> resarcimiento </w:t>
      </w:r>
      <w:r>
        <w:rPr>
          <w:rFonts w:ascii="Book Antiqua" w:hAnsi="Book Antiqua"/>
          <w:sz w:val="24"/>
          <w:szCs w:val="24"/>
        </w:rPr>
        <w:t>de</w:t>
      </w:r>
      <w:r w:rsidR="00542B22" w:rsidRPr="00175872">
        <w:rPr>
          <w:rFonts w:ascii="Book Antiqua" w:hAnsi="Book Antiqua"/>
          <w:sz w:val="24"/>
          <w:szCs w:val="24"/>
        </w:rPr>
        <w:t xml:space="preserve"> los perjuicios sufridos por el </w:t>
      </w:r>
      <w:r>
        <w:rPr>
          <w:rFonts w:ascii="Book Antiqua" w:hAnsi="Book Antiqua"/>
          <w:sz w:val="24"/>
          <w:szCs w:val="24"/>
        </w:rPr>
        <w:t>Cliente</w:t>
      </w:r>
      <w:r w:rsidR="00542B22" w:rsidRPr="00175872">
        <w:rPr>
          <w:rFonts w:ascii="Book Antiqua" w:hAnsi="Book Antiqua"/>
          <w:sz w:val="24"/>
          <w:szCs w:val="24"/>
        </w:rPr>
        <w:t>, así como aceptar que MM reciba las indemnizaciones que corresponda</w:t>
      </w:r>
      <w:r>
        <w:rPr>
          <w:rFonts w:ascii="Book Antiqua" w:hAnsi="Book Antiqua"/>
          <w:sz w:val="24"/>
          <w:szCs w:val="24"/>
        </w:rPr>
        <w:t>n</w:t>
      </w:r>
      <w:r w:rsidR="00542B22" w:rsidRPr="00175872">
        <w:rPr>
          <w:rFonts w:ascii="Book Antiqua" w:hAnsi="Book Antiqua"/>
          <w:sz w:val="24"/>
          <w:szCs w:val="24"/>
        </w:rPr>
        <w:t xml:space="preserve"> al </w:t>
      </w:r>
      <w:r w:rsidRPr="00175872">
        <w:rPr>
          <w:rFonts w:ascii="Book Antiqua" w:hAnsi="Book Antiqua"/>
          <w:b/>
          <w:bCs/>
          <w:sz w:val="24"/>
          <w:szCs w:val="24"/>
        </w:rPr>
        <w:t>Cliente</w:t>
      </w:r>
      <w:r w:rsidR="00542B22" w:rsidRPr="00175872">
        <w:rPr>
          <w:rFonts w:ascii="Book Antiqua" w:hAnsi="Book Antiqua"/>
          <w:sz w:val="24"/>
          <w:szCs w:val="24"/>
        </w:rPr>
        <w:t>.</w:t>
      </w:r>
    </w:p>
    <w:p w14:paraId="35393A6E" w14:textId="77777777" w:rsidR="00175872" w:rsidRDefault="00175872" w:rsidP="00175872">
      <w:pPr>
        <w:pStyle w:val="Prrafodelista"/>
        <w:numPr>
          <w:ilvl w:val="0"/>
          <w:numId w:val="26"/>
        </w:numPr>
        <w:spacing w:after="160" w:line="259" w:lineRule="auto"/>
        <w:contextualSpacing w:val="0"/>
        <w:jc w:val="both"/>
        <w:rPr>
          <w:rFonts w:ascii="Book Antiqua" w:hAnsi="Book Antiqua"/>
          <w:sz w:val="24"/>
          <w:szCs w:val="24"/>
        </w:rPr>
      </w:pPr>
      <w:r>
        <w:rPr>
          <w:rFonts w:ascii="Book Antiqua" w:hAnsi="Book Antiqua"/>
          <w:sz w:val="24"/>
          <w:szCs w:val="24"/>
        </w:rPr>
        <w:t xml:space="preserve">El </w:t>
      </w:r>
      <w:r w:rsidRPr="00175872">
        <w:rPr>
          <w:rFonts w:ascii="Book Antiqua" w:hAnsi="Book Antiqua"/>
          <w:b/>
          <w:bCs/>
          <w:sz w:val="24"/>
          <w:szCs w:val="24"/>
        </w:rPr>
        <w:t>Cliente</w:t>
      </w:r>
      <w:r>
        <w:rPr>
          <w:rFonts w:ascii="Book Antiqua" w:hAnsi="Book Antiqua"/>
          <w:sz w:val="24"/>
          <w:szCs w:val="24"/>
        </w:rPr>
        <w:t xml:space="preserve"> a</w:t>
      </w:r>
      <w:r w:rsidR="00542B22" w:rsidRPr="00175872">
        <w:rPr>
          <w:rFonts w:ascii="Book Antiqua" w:hAnsi="Book Antiqua"/>
          <w:sz w:val="24"/>
          <w:szCs w:val="24"/>
        </w:rPr>
        <w:t xml:space="preserve">utoriza a MM a percibir, en su caso, los mandamientos judiciales de pago de indemnizaciones, costas, en su caso, y, en general, a todo aquello que fuera consecuencia natural y jurídica de las actuaciones desarrolladas por MM en defensa de los intereses del </w:t>
      </w:r>
      <w:r w:rsidRPr="00C117B3">
        <w:rPr>
          <w:rFonts w:ascii="Book Antiqua" w:hAnsi="Book Antiqua"/>
          <w:b/>
          <w:bCs/>
          <w:sz w:val="24"/>
          <w:szCs w:val="24"/>
        </w:rPr>
        <w:t>Cliente</w:t>
      </w:r>
      <w:r w:rsidR="00542B22" w:rsidRPr="00175872">
        <w:rPr>
          <w:rFonts w:ascii="Book Antiqua" w:hAnsi="Book Antiqua"/>
          <w:sz w:val="24"/>
          <w:szCs w:val="24"/>
        </w:rPr>
        <w:t>.</w:t>
      </w:r>
    </w:p>
    <w:p w14:paraId="21B5566C" w14:textId="1D74DDA6" w:rsidR="00C117B3" w:rsidRPr="00C117B3" w:rsidRDefault="00175872" w:rsidP="00D261AB">
      <w:pPr>
        <w:pStyle w:val="Prrafodelista"/>
        <w:numPr>
          <w:ilvl w:val="0"/>
          <w:numId w:val="26"/>
        </w:numPr>
        <w:spacing w:after="160" w:line="259" w:lineRule="auto"/>
        <w:contextualSpacing w:val="0"/>
        <w:jc w:val="both"/>
        <w:rPr>
          <w:rFonts w:ascii="Book Antiqua" w:hAnsi="Book Antiqua"/>
          <w:sz w:val="24"/>
          <w:szCs w:val="24"/>
        </w:rPr>
      </w:pPr>
      <w:r w:rsidRPr="00C117B3">
        <w:rPr>
          <w:rFonts w:ascii="Book Antiqua" w:hAnsi="Book Antiqua"/>
          <w:sz w:val="24"/>
          <w:szCs w:val="24"/>
        </w:rPr>
        <w:t xml:space="preserve">El </w:t>
      </w:r>
      <w:r w:rsidRPr="00C117B3">
        <w:rPr>
          <w:rFonts w:ascii="Book Antiqua" w:hAnsi="Book Antiqua"/>
          <w:b/>
          <w:bCs/>
          <w:sz w:val="24"/>
          <w:szCs w:val="24"/>
        </w:rPr>
        <w:t>Cliente</w:t>
      </w:r>
      <w:r w:rsidRPr="00C117B3">
        <w:rPr>
          <w:rFonts w:ascii="Book Antiqua" w:hAnsi="Book Antiqua"/>
          <w:sz w:val="24"/>
          <w:szCs w:val="24"/>
        </w:rPr>
        <w:t xml:space="preserve"> a</w:t>
      </w:r>
      <w:r w:rsidR="00542B22" w:rsidRPr="00C117B3">
        <w:rPr>
          <w:rFonts w:ascii="Book Antiqua" w:hAnsi="Book Antiqua"/>
          <w:sz w:val="24"/>
          <w:szCs w:val="24"/>
        </w:rPr>
        <w:t xml:space="preserve">utoriza a MM a liquidarse sus honorarios y gastos ocasionados pactados en la presente </w:t>
      </w:r>
      <w:r w:rsidRPr="00C117B3">
        <w:rPr>
          <w:rFonts w:ascii="Book Antiqua" w:hAnsi="Book Antiqua"/>
          <w:sz w:val="24"/>
          <w:szCs w:val="24"/>
        </w:rPr>
        <w:t>Hoja de Encargo,</w:t>
      </w:r>
      <w:r w:rsidR="009B07BA" w:rsidRPr="00C117B3">
        <w:rPr>
          <w:rFonts w:ascii="Book Antiqua" w:hAnsi="Book Antiqua"/>
          <w:sz w:val="24"/>
          <w:szCs w:val="24"/>
        </w:rPr>
        <w:t xml:space="preserve"> contra las cuantías reconocidas o negociadas a favor del </w:t>
      </w:r>
      <w:r w:rsidR="009B07BA" w:rsidRPr="00C117B3">
        <w:rPr>
          <w:rFonts w:ascii="Book Antiqua" w:hAnsi="Book Antiqua"/>
          <w:b/>
          <w:bCs/>
          <w:sz w:val="24"/>
          <w:szCs w:val="24"/>
        </w:rPr>
        <w:t>Cliente</w:t>
      </w:r>
      <w:r w:rsidRPr="00C117B3">
        <w:rPr>
          <w:rFonts w:ascii="Book Antiqua" w:hAnsi="Book Antiqua"/>
          <w:sz w:val="24"/>
          <w:szCs w:val="24"/>
        </w:rPr>
        <w:t xml:space="preserve"> </w:t>
      </w:r>
      <w:r w:rsidR="00542B22" w:rsidRPr="00C117B3">
        <w:rPr>
          <w:rFonts w:ascii="Book Antiqua" w:hAnsi="Book Antiqua"/>
          <w:sz w:val="24"/>
          <w:szCs w:val="24"/>
        </w:rPr>
        <w:t>en concepto de resarcimiento, ayuda, subvención, etc</w:t>
      </w:r>
      <w:r w:rsidR="009B07BA" w:rsidRPr="00C117B3">
        <w:rPr>
          <w:rFonts w:ascii="Book Antiqua" w:hAnsi="Book Antiqua"/>
          <w:sz w:val="24"/>
          <w:szCs w:val="24"/>
        </w:rPr>
        <w:t>.</w:t>
      </w:r>
      <w:r w:rsidR="00542B22" w:rsidRPr="00C117B3">
        <w:rPr>
          <w:rFonts w:ascii="Book Antiqua" w:hAnsi="Book Antiqua"/>
          <w:sz w:val="24"/>
          <w:szCs w:val="24"/>
        </w:rPr>
        <w:t xml:space="preserve">, así como </w:t>
      </w:r>
      <w:r w:rsidR="009B07BA" w:rsidRPr="00C117B3">
        <w:rPr>
          <w:rFonts w:ascii="Book Antiqua" w:hAnsi="Book Antiqua"/>
          <w:sz w:val="24"/>
          <w:szCs w:val="24"/>
        </w:rPr>
        <w:t xml:space="preserve">las </w:t>
      </w:r>
      <w:r w:rsidR="00542B22" w:rsidRPr="00C117B3">
        <w:rPr>
          <w:rFonts w:ascii="Book Antiqua" w:hAnsi="Book Antiqua"/>
          <w:sz w:val="24"/>
          <w:szCs w:val="24"/>
        </w:rPr>
        <w:t xml:space="preserve">costas que se pudieran derivar a favor del </w:t>
      </w:r>
      <w:r w:rsidR="00542B22" w:rsidRPr="00C117B3">
        <w:rPr>
          <w:rFonts w:ascii="Book Antiqua" w:hAnsi="Book Antiqua"/>
          <w:b/>
          <w:bCs/>
          <w:sz w:val="24"/>
          <w:szCs w:val="24"/>
        </w:rPr>
        <w:t>C</w:t>
      </w:r>
      <w:r w:rsidR="009B07BA" w:rsidRPr="00C117B3">
        <w:rPr>
          <w:rFonts w:ascii="Book Antiqua" w:hAnsi="Book Antiqua"/>
          <w:b/>
          <w:bCs/>
          <w:sz w:val="24"/>
          <w:szCs w:val="24"/>
        </w:rPr>
        <w:t>liente</w:t>
      </w:r>
      <w:r w:rsidR="00542B22" w:rsidRPr="00C117B3">
        <w:rPr>
          <w:rFonts w:ascii="Book Antiqua" w:hAnsi="Book Antiqua"/>
          <w:sz w:val="24"/>
          <w:szCs w:val="24"/>
        </w:rPr>
        <w:t>.</w:t>
      </w:r>
    </w:p>
    <w:p w14:paraId="1BE6F0AB" w14:textId="378337F2" w:rsidR="00542B22" w:rsidRPr="009B07BA" w:rsidRDefault="00542B22" w:rsidP="009B07BA">
      <w:pPr>
        <w:pStyle w:val="Prrafodelista"/>
        <w:numPr>
          <w:ilvl w:val="0"/>
          <w:numId w:val="26"/>
        </w:numPr>
        <w:spacing w:after="160" w:line="259" w:lineRule="auto"/>
        <w:contextualSpacing w:val="0"/>
        <w:jc w:val="both"/>
        <w:rPr>
          <w:rFonts w:ascii="Book Antiqua" w:hAnsi="Book Antiqua"/>
          <w:sz w:val="24"/>
          <w:szCs w:val="24"/>
        </w:rPr>
      </w:pPr>
      <w:r w:rsidRPr="009B07BA">
        <w:rPr>
          <w:rFonts w:ascii="Book Antiqua" w:hAnsi="Book Antiqua"/>
          <w:sz w:val="24"/>
          <w:szCs w:val="24"/>
        </w:rPr>
        <w:t>En el caso de</w:t>
      </w:r>
      <w:r w:rsidR="009B07BA">
        <w:rPr>
          <w:rFonts w:ascii="Book Antiqua" w:hAnsi="Book Antiqua"/>
          <w:sz w:val="24"/>
          <w:szCs w:val="24"/>
        </w:rPr>
        <w:t xml:space="preserve"> tener que acudir a la vía judicial, el </w:t>
      </w:r>
      <w:r w:rsidR="009B07BA" w:rsidRPr="00C117B3">
        <w:rPr>
          <w:rFonts w:ascii="Book Antiqua" w:hAnsi="Book Antiqua"/>
          <w:b/>
          <w:bCs/>
          <w:sz w:val="24"/>
          <w:szCs w:val="24"/>
        </w:rPr>
        <w:t>Cliente</w:t>
      </w:r>
      <w:r w:rsidR="009B07BA">
        <w:rPr>
          <w:rFonts w:ascii="Book Antiqua" w:hAnsi="Book Antiqua"/>
          <w:sz w:val="24"/>
          <w:szCs w:val="24"/>
        </w:rPr>
        <w:t xml:space="preserve"> de</w:t>
      </w:r>
      <w:r w:rsidRPr="009B07BA">
        <w:rPr>
          <w:rFonts w:ascii="Book Antiqua" w:hAnsi="Book Antiqua"/>
          <w:sz w:val="24"/>
          <w:szCs w:val="24"/>
        </w:rPr>
        <w:t>berá otorgar un poder general para pleitos a favor de MM y de sus profesionales.</w:t>
      </w:r>
    </w:p>
    <w:p w14:paraId="1445E669" w14:textId="0241C1AB" w:rsidR="00673D42" w:rsidRPr="00417D69" w:rsidRDefault="00673D42" w:rsidP="00C117B3">
      <w:pPr>
        <w:pStyle w:val="Sinespaciado"/>
        <w:numPr>
          <w:ilvl w:val="0"/>
          <w:numId w:val="25"/>
        </w:numPr>
        <w:spacing w:before="0" w:after="160" w:line="259" w:lineRule="auto"/>
        <w:jc w:val="both"/>
        <w:rPr>
          <w:rFonts w:ascii="Book Antiqua" w:eastAsiaTheme="majorEastAsia" w:hAnsi="Book Antiqua" w:cs="Courier New"/>
          <w:b/>
          <w:caps/>
          <w:color w:val="ED7D31" w:themeColor="accent2"/>
          <w:spacing w:val="10"/>
          <w:sz w:val="24"/>
          <w:szCs w:val="52"/>
          <w:u w:val="single"/>
        </w:rPr>
      </w:pPr>
      <w:r w:rsidRPr="00417D69">
        <w:rPr>
          <w:rFonts w:ascii="Book Antiqua" w:eastAsiaTheme="majorEastAsia" w:hAnsi="Book Antiqua" w:cs="Courier New"/>
          <w:b/>
          <w:caps/>
          <w:color w:val="ED7D31" w:themeColor="accent2"/>
          <w:spacing w:val="10"/>
          <w:sz w:val="24"/>
          <w:szCs w:val="52"/>
          <w:u w:val="single"/>
        </w:rPr>
        <w:t>EQUIPO DE TRABAJO</w:t>
      </w:r>
    </w:p>
    <w:p w14:paraId="58A51107" w14:textId="06843159" w:rsidR="00673D42" w:rsidRPr="007974F9" w:rsidRDefault="00673D42" w:rsidP="00C117B3">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t xml:space="preserve">Las actuaciones profesionales derivadas del referido encargo y del trabajo desempeñado por los distintos profesionales que se vean involucrados en este asunto serán dirigidas, coordinadas y supervisadas por el Socio responsable de </w:t>
      </w:r>
      <w:r w:rsidRPr="007974F9">
        <w:rPr>
          <w:rFonts w:ascii="Book Antiqua" w:hAnsi="Book Antiqua"/>
          <w:sz w:val="24"/>
          <w:szCs w:val="24"/>
        </w:rPr>
        <w:lastRenderedPageBreak/>
        <w:t xml:space="preserve">la Firma, </w:t>
      </w:r>
      <w:r w:rsidRPr="00C117B3">
        <w:rPr>
          <w:rFonts w:ascii="Book Antiqua" w:hAnsi="Book Antiqua"/>
          <w:b/>
          <w:bCs/>
          <w:sz w:val="24"/>
          <w:szCs w:val="24"/>
          <w:u w:val="thick"/>
        </w:rPr>
        <w:t>D. Pedro Bautista Martin Molina</w:t>
      </w:r>
      <w:r w:rsidRPr="007974F9">
        <w:rPr>
          <w:rFonts w:ascii="Book Antiqua" w:hAnsi="Book Antiqua"/>
          <w:sz w:val="24"/>
          <w:szCs w:val="24"/>
        </w:rPr>
        <w:t>, abogado, economista y auditor de cuentas.</w:t>
      </w:r>
    </w:p>
    <w:p w14:paraId="4F8B0CF0" w14:textId="740AD28A" w:rsidR="00673D42" w:rsidRPr="007974F9" w:rsidRDefault="00673D42" w:rsidP="00B25E2F">
      <w:pPr>
        <w:pStyle w:val="Sinespaciado"/>
        <w:spacing w:after="60"/>
        <w:ind w:firstLine="708"/>
        <w:jc w:val="both"/>
        <w:rPr>
          <w:rFonts w:ascii="Book Antiqua" w:hAnsi="Book Antiqua"/>
          <w:sz w:val="24"/>
          <w:szCs w:val="24"/>
        </w:rPr>
      </w:pPr>
      <w:r w:rsidRPr="007974F9">
        <w:rPr>
          <w:rFonts w:ascii="Book Antiqua" w:hAnsi="Book Antiqua"/>
          <w:sz w:val="24"/>
          <w:szCs w:val="24"/>
        </w:rPr>
        <w:t>En particular, el equipo de trabajo estaría formado por los siguientes profesionales</w:t>
      </w:r>
      <w:r w:rsidR="00853618">
        <w:rPr>
          <w:rFonts w:ascii="Book Antiqua" w:hAnsi="Book Antiqua"/>
          <w:sz w:val="24"/>
          <w:szCs w:val="24"/>
        </w:rPr>
        <w:t>,</w:t>
      </w:r>
      <w:r w:rsidR="00853618" w:rsidRPr="00C117B3">
        <w:rPr>
          <w:rFonts w:ascii="Book Antiqua" w:hAnsi="Book Antiqua"/>
          <w:sz w:val="24"/>
          <w:szCs w:val="24"/>
        </w:rPr>
        <w:t xml:space="preserve"> </w:t>
      </w:r>
      <w:r w:rsidR="00853618" w:rsidRPr="00853618">
        <w:rPr>
          <w:rFonts w:ascii="Book Antiqua" w:hAnsi="Book Antiqua"/>
          <w:sz w:val="24"/>
          <w:szCs w:val="24"/>
        </w:rPr>
        <w:t>sin perjuicio de la participación de otros profesionales dependientes o colaboradores de los mismos</w:t>
      </w:r>
      <w:r w:rsidR="00853618">
        <w:rPr>
          <w:rFonts w:ascii="Book Antiqua" w:hAnsi="Book Antiqua"/>
          <w:sz w:val="24"/>
          <w:szCs w:val="24"/>
        </w:rPr>
        <w:t>:</w:t>
      </w:r>
    </w:p>
    <w:p w14:paraId="247C3366" w14:textId="77777777" w:rsidR="00673D42" w:rsidRPr="00A73682" w:rsidRDefault="00673D42" w:rsidP="009F7903">
      <w:pPr>
        <w:pStyle w:val="Sinespaciado"/>
        <w:spacing w:after="60"/>
        <w:jc w:val="both"/>
        <w:rPr>
          <w:rFonts w:ascii="Book Antiqua" w:hAnsi="Book Antiqua"/>
          <w:sz w:val="16"/>
          <w:szCs w:val="16"/>
        </w:rPr>
      </w:pPr>
    </w:p>
    <w:tbl>
      <w:tblPr>
        <w:tblW w:w="4470" w:type="pct"/>
        <w:tblInd w:w="407" w:type="dxa"/>
        <w:tblCellMar>
          <w:left w:w="70" w:type="dxa"/>
          <w:right w:w="70" w:type="dxa"/>
        </w:tblCellMar>
        <w:tblLook w:val="0000" w:firstRow="0" w:lastRow="0" w:firstColumn="0" w:lastColumn="0" w:noHBand="0" w:noVBand="0"/>
      </w:tblPr>
      <w:tblGrid>
        <w:gridCol w:w="3177"/>
        <w:gridCol w:w="4417"/>
      </w:tblGrid>
      <w:tr w:rsidR="00673D42" w:rsidRPr="007974F9" w14:paraId="012C3B15" w14:textId="77777777" w:rsidTr="00A73682">
        <w:trPr>
          <w:trHeight w:hRule="exact" w:val="278"/>
        </w:trPr>
        <w:tc>
          <w:tcPr>
            <w:tcW w:w="5000" w:type="pct"/>
            <w:gridSpan w:val="2"/>
            <w:tcBorders>
              <w:top w:val="single" w:sz="4" w:space="0" w:color="auto"/>
              <w:left w:val="single" w:sz="4" w:space="0" w:color="auto"/>
              <w:bottom w:val="single" w:sz="4" w:space="0" w:color="auto"/>
              <w:right w:val="single" w:sz="4" w:space="0" w:color="auto"/>
            </w:tcBorders>
            <w:shd w:val="clear" w:color="auto" w:fill="ED7D31" w:themeFill="accent2"/>
            <w:vAlign w:val="center"/>
          </w:tcPr>
          <w:p w14:paraId="4BCC8C39" w14:textId="77777777" w:rsidR="00673D42" w:rsidRPr="009F7903" w:rsidRDefault="00673D42" w:rsidP="009F7903">
            <w:pPr>
              <w:pStyle w:val="Prrafodelista"/>
              <w:spacing w:after="60" w:line="240" w:lineRule="auto"/>
              <w:jc w:val="center"/>
              <w:rPr>
                <w:rFonts w:ascii="Book Antiqua" w:hAnsi="Book Antiqua"/>
                <w:b/>
                <w:bCs/>
                <w:sz w:val="21"/>
                <w:szCs w:val="21"/>
              </w:rPr>
            </w:pPr>
            <w:r w:rsidRPr="009F7903">
              <w:rPr>
                <w:rFonts w:ascii="Book Antiqua" w:hAnsi="Book Antiqua"/>
                <w:b/>
                <w:bCs/>
                <w:color w:val="FFFFFF" w:themeColor="background1"/>
                <w:sz w:val="21"/>
                <w:szCs w:val="21"/>
                <w:lang w:val="es-ES_tradnl"/>
              </w:rPr>
              <w:t>Equipo de traba</w:t>
            </w:r>
            <w:r w:rsidR="0031110E" w:rsidRPr="009F7903">
              <w:rPr>
                <w:rFonts w:ascii="Book Antiqua" w:hAnsi="Book Antiqua"/>
                <w:b/>
                <w:bCs/>
                <w:color w:val="FFFFFF" w:themeColor="background1"/>
                <w:sz w:val="21"/>
                <w:szCs w:val="21"/>
                <w:lang w:val="es-ES_tradnl"/>
              </w:rPr>
              <w:t>j</w:t>
            </w:r>
            <w:r w:rsidRPr="009F7903">
              <w:rPr>
                <w:rFonts w:ascii="Book Antiqua" w:hAnsi="Book Antiqua"/>
                <w:b/>
                <w:bCs/>
                <w:color w:val="FFFFFF" w:themeColor="background1"/>
                <w:sz w:val="21"/>
                <w:szCs w:val="21"/>
                <w:lang w:val="es-ES_tradnl"/>
              </w:rPr>
              <w:t>o</w:t>
            </w:r>
          </w:p>
        </w:tc>
      </w:tr>
      <w:tr w:rsidR="00673D42" w:rsidRPr="007974F9" w14:paraId="41190B09"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335FA" w14:textId="665AA0BB" w:rsidR="00673D42" w:rsidRPr="009F7903" w:rsidRDefault="000569CC" w:rsidP="009F7903">
            <w:pPr>
              <w:spacing w:after="60" w:line="240" w:lineRule="auto"/>
              <w:jc w:val="center"/>
              <w:rPr>
                <w:rFonts w:ascii="Book Antiqua" w:hAnsi="Book Antiqua"/>
                <w:sz w:val="21"/>
                <w:szCs w:val="21"/>
              </w:rPr>
            </w:pPr>
            <w:r>
              <w:rPr>
                <w:rFonts w:ascii="Book Antiqua" w:hAnsi="Book Antiqua"/>
                <w:sz w:val="21"/>
                <w:szCs w:val="21"/>
              </w:rPr>
              <w:t>Francisco J. Cabrera</w:t>
            </w:r>
          </w:p>
        </w:tc>
        <w:tc>
          <w:tcPr>
            <w:tcW w:w="2908" w:type="pct"/>
            <w:tcBorders>
              <w:top w:val="single" w:sz="4" w:space="0" w:color="auto"/>
              <w:left w:val="nil"/>
              <w:bottom w:val="single" w:sz="4" w:space="0" w:color="auto"/>
              <w:right w:val="single" w:sz="4" w:space="0" w:color="auto"/>
            </w:tcBorders>
            <w:shd w:val="clear" w:color="auto" w:fill="auto"/>
            <w:vAlign w:val="center"/>
          </w:tcPr>
          <w:p w14:paraId="5F9A64C7" w14:textId="6C5D9226" w:rsidR="00673D42" w:rsidRPr="001149D2" w:rsidRDefault="005B1B83" w:rsidP="000569CC">
            <w:pPr>
              <w:spacing w:after="60" w:line="240" w:lineRule="auto"/>
              <w:jc w:val="center"/>
              <w:rPr>
                <w:rStyle w:val="Hipervnculo"/>
                <w:sz w:val="22"/>
                <w:szCs w:val="22"/>
                <w:lang w:eastAsia="es-ES"/>
              </w:rPr>
            </w:pPr>
            <w:hyperlink r:id="rId9" w:history="1">
              <w:r w:rsidR="00FA0480" w:rsidRPr="009A320B">
                <w:rPr>
                  <w:rStyle w:val="Hipervnculo"/>
                  <w:sz w:val="22"/>
                  <w:szCs w:val="22"/>
                  <w:lang w:eastAsia="es-ES"/>
                </w:rPr>
                <w:t>fjcabrera@martinmolina.com</w:t>
              </w:r>
            </w:hyperlink>
          </w:p>
        </w:tc>
      </w:tr>
      <w:tr w:rsidR="00673D42" w:rsidRPr="007974F9" w14:paraId="2ECD96CA"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9273E" w14:textId="59FA1EF3" w:rsidR="00673D42" w:rsidRPr="005004D2" w:rsidRDefault="00F94BCF" w:rsidP="009F7903">
            <w:pPr>
              <w:spacing w:after="60" w:line="240" w:lineRule="auto"/>
              <w:jc w:val="center"/>
              <w:rPr>
                <w:rFonts w:ascii="Book Antiqua" w:hAnsi="Book Antiqua"/>
                <w:sz w:val="21"/>
                <w:szCs w:val="21"/>
              </w:rPr>
            </w:pPr>
            <w:r w:rsidRPr="005004D2">
              <w:rPr>
                <w:rFonts w:ascii="Book Antiqua" w:hAnsi="Book Antiqua"/>
                <w:sz w:val="21"/>
                <w:szCs w:val="21"/>
              </w:rPr>
              <w:t>César Adeva</w:t>
            </w:r>
          </w:p>
        </w:tc>
        <w:tc>
          <w:tcPr>
            <w:tcW w:w="2908" w:type="pct"/>
            <w:tcBorders>
              <w:top w:val="single" w:sz="4" w:space="0" w:color="auto"/>
              <w:left w:val="nil"/>
              <w:bottom w:val="single" w:sz="4" w:space="0" w:color="auto"/>
              <w:right w:val="single" w:sz="4" w:space="0" w:color="auto"/>
            </w:tcBorders>
            <w:shd w:val="clear" w:color="auto" w:fill="auto"/>
            <w:vAlign w:val="center"/>
          </w:tcPr>
          <w:p w14:paraId="57F36098" w14:textId="30677B5F" w:rsidR="00673D42" w:rsidRPr="001149D2" w:rsidRDefault="005B1B83" w:rsidP="009F7903">
            <w:pPr>
              <w:pStyle w:val="Prrafodelista"/>
              <w:spacing w:after="60" w:line="240" w:lineRule="auto"/>
              <w:ind w:left="119"/>
              <w:jc w:val="center"/>
              <w:rPr>
                <w:rStyle w:val="Hipervnculo"/>
              </w:rPr>
            </w:pPr>
            <w:hyperlink r:id="rId10" w:history="1">
              <w:r w:rsidR="00FA0480" w:rsidRPr="009A320B">
                <w:rPr>
                  <w:rStyle w:val="Hipervnculo"/>
                </w:rPr>
                <w:t>cesaradeva@martinmolina.com</w:t>
              </w:r>
            </w:hyperlink>
          </w:p>
        </w:tc>
      </w:tr>
      <w:tr w:rsidR="009F2792" w:rsidRPr="007974F9" w14:paraId="1C81FB6E"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61E20" w14:textId="1401C264" w:rsidR="009F2792" w:rsidRPr="005004D2" w:rsidRDefault="009F2792" w:rsidP="009F7903">
            <w:pPr>
              <w:spacing w:after="60" w:line="240" w:lineRule="auto"/>
              <w:jc w:val="center"/>
              <w:rPr>
                <w:rFonts w:ascii="Book Antiqua" w:hAnsi="Book Antiqua"/>
                <w:sz w:val="21"/>
                <w:szCs w:val="21"/>
              </w:rPr>
            </w:pPr>
            <w:r>
              <w:rPr>
                <w:rFonts w:ascii="Book Antiqua" w:hAnsi="Book Antiqua"/>
                <w:sz w:val="21"/>
                <w:szCs w:val="21"/>
              </w:rPr>
              <w:t xml:space="preserve">David Pérez </w:t>
            </w:r>
          </w:p>
        </w:tc>
        <w:tc>
          <w:tcPr>
            <w:tcW w:w="2908" w:type="pct"/>
            <w:tcBorders>
              <w:top w:val="single" w:sz="4" w:space="0" w:color="auto"/>
              <w:left w:val="nil"/>
              <w:bottom w:val="single" w:sz="4" w:space="0" w:color="auto"/>
              <w:right w:val="single" w:sz="4" w:space="0" w:color="auto"/>
            </w:tcBorders>
            <w:shd w:val="clear" w:color="auto" w:fill="auto"/>
            <w:vAlign w:val="center"/>
          </w:tcPr>
          <w:p w14:paraId="53DE9188" w14:textId="49BD6220" w:rsidR="009F2792" w:rsidRPr="005004D2" w:rsidRDefault="005B1B83" w:rsidP="009F7903">
            <w:pPr>
              <w:pStyle w:val="Prrafodelista"/>
              <w:spacing w:after="60" w:line="240" w:lineRule="auto"/>
              <w:ind w:left="119"/>
              <w:jc w:val="center"/>
              <w:rPr>
                <w:rStyle w:val="Hipervnculo"/>
              </w:rPr>
            </w:pPr>
            <w:hyperlink r:id="rId11" w:history="1">
              <w:r w:rsidR="00FA0480" w:rsidRPr="009A320B">
                <w:rPr>
                  <w:rStyle w:val="Hipervnculo"/>
                </w:rPr>
                <w:t>davidperez@martinmolina.com</w:t>
              </w:r>
            </w:hyperlink>
          </w:p>
        </w:tc>
      </w:tr>
      <w:tr w:rsidR="009F2792" w:rsidRPr="007974F9" w14:paraId="175972AE"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39D24" w14:textId="5DD495F2" w:rsidR="009F2792" w:rsidRPr="005004D2" w:rsidRDefault="009F2792" w:rsidP="009F7903">
            <w:pPr>
              <w:spacing w:after="60" w:line="240" w:lineRule="auto"/>
              <w:jc w:val="center"/>
              <w:rPr>
                <w:rFonts w:ascii="Book Antiqua" w:hAnsi="Book Antiqua"/>
                <w:sz w:val="21"/>
                <w:szCs w:val="21"/>
              </w:rPr>
            </w:pPr>
            <w:r>
              <w:rPr>
                <w:rFonts w:ascii="Book Antiqua" w:hAnsi="Book Antiqua"/>
                <w:sz w:val="21"/>
                <w:szCs w:val="21"/>
              </w:rPr>
              <w:t>Ignacio González</w:t>
            </w:r>
          </w:p>
        </w:tc>
        <w:tc>
          <w:tcPr>
            <w:tcW w:w="2908" w:type="pct"/>
            <w:tcBorders>
              <w:top w:val="single" w:sz="4" w:space="0" w:color="auto"/>
              <w:left w:val="nil"/>
              <w:bottom w:val="single" w:sz="4" w:space="0" w:color="auto"/>
              <w:right w:val="single" w:sz="4" w:space="0" w:color="auto"/>
            </w:tcBorders>
            <w:shd w:val="clear" w:color="auto" w:fill="auto"/>
            <w:vAlign w:val="center"/>
          </w:tcPr>
          <w:p w14:paraId="7F205B3F" w14:textId="6F5C9009" w:rsidR="009F2792" w:rsidRPr="005004D2" w:rsidRDefault="005B1B83" w:rsidP="009F7903">
            <w:pPr>
              <w:pStyle w:val="Prrafodelista"/>
              <w:spacing w:after="60" w:line="240" w:lineRule="auto"/>
              <w:ind w:left="119"/>
              <w:jc w:val="center"/>
              <w:rPr>
                <w:rStyle w:val="Hipervnculo"/>
              </w:rPr>
            </w:pPr>
            <w:hyperlink r:id="rId12" w:history="1">
              <w:r w:rsidR="00FA0480" w:rsidRPr="009A320B">
                <w:rPr>
                  <w:rStyle w:val="Hipervnculo"/>
                </w:rPr>
                <w:t>ignaciogonzalez@martinmolina.com</w:t>
              </w:r>
            </w:hyperlink>
          </w:p>
        </w:tc>
      </w:tr>
      <w:tr w:rsidR="00E256E9" w:rsidRPr="007974F9" w14:paraId="7DC0EEB0"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459E0" w14:textId="1C6D7A1B" w:rsidR="00E256E9" w:rsidRPr="005004D2" w:rsidRDefault="005004D2" w:rsidP="009F7903">
            <w:pPr>
              <w:spacing w:after="60" w:line="240" w:lineRule="auto"/>
              <w:jc w:val="center"/>
              <w:rPr>
                <w:rFonts w:ascii="Book Antiqua" w:hAnsi="Book Antiqua"/>
                <w:sz w:val="21"/>
                <w:szCs w:val="21"/>
              </w:rPr>
            </w:pPr>
            <w:r w:rsidRPr="005004D2">
              <w:rPr>
                <w:rFonts w:ascii="Book Antiqua" w:hAnsi="Book Antiqua"/>
                <w:sz w:val="21"/>
                <w:szCs w:val="21"/>
              </w:rPr>
              <w:t>Alfredo Gómez</w:t>
            </w:r>
          </w:p>
        </w:tc>
        <w:tc>
          <w:tcPr>
            <w:tcW w:w="2908" w:type="pct"/>
            <w:tcBorders>
              <w:top w:val="single" w:sz="4" w:space="0" w:color="auto"/>
              <w:left w:val="nil"/>
              <w:bottom w:val="single" w:sz="4" w:space="0" w:color="auto"/>
              <w:right w:val="single" w:sz="4" w:space="0" w:color="auto"/>
            </w:tcBorders>
            <w:shd w:val="clear" w:color="auto" w:fill="auto"/>
            <w:vAlign w:val="center"/>
          </w:tcPr>
          <w:p w14:paraId="3178AE3C" w14:textId="55DC0DD4" w:rsidR="00E256E9" w:rsidRPr="005004D2" w:rsidRDefault="005B1B83" w:rsidP="009F7903">
            <w:pPr>
              <w:pStyle w:val="Prrafodelista"/>
              <w:spacing w:after="60" w:line="240" w:lineRule="auto"/>
              <w:ind w:left="119"/>
              <w:jc w:val="center"/>
              <w:rPr>
                <w:rStyle w:val="Hipervnculo"/>
              </w:rPr>
            </w:pPr>
            <w:hyperlink r:id="rId13" w:history="1">
              <w:r w:rsidR="005004D2" w:rsidRPr="005004D2">
                <w:rPr>
                  <w:rStyle w:val="Hipervnculo"/>
                </w:rPr>
                <w:t>alfredogomez@martinmolina.com</w:t>
              </w:r>
            </w:hyperlink>
          </w:p>
        </w:tc>
      </w:tr>
      <w:tr w:rsidR="00E256E9" w:rsidRPr="007974F9" w14:paraId="5B7C12A4" w14:textId="77777777" w:rsidTr="00A73682">
        <w:trPr>
          <w:trHeight w:val="240"/>
        </w:trPr>
        <w:tc>
          <w:tcPr>
            <w:tcW w:w="20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853FD" w14:textId="7EA1FAD7" w:rsidR="00E256E9" w:rsidRPr="005004D2" w:rsidRDefault="005004D2" w:rsidP="009F7903">
            <w:pPr>
              <w:spacing w:after="60" w:line="240" w:lineRule="auto"/>
              <w:jc w:val="center"/>
              <w:rPr>
                <w:rFonts w:ascii="Book Antiqua" w:hAnsi="Book Antiqua"/>
                <w:sz w:val="21"/>
                <w:szCs w:val="21"/>
              </w:rPr>
            </w:pPr>
            <w:r w:rsidRPr="005004D2">
              <w:rPr>
                <w:rFonts w:ascii="Book Antiqua" w:hAnsi="Book Antiqua"/>
                <w:sz w:val="21"/>
                <w:szCs w:val="21"/>
              </w:rPr>
              <w:t>Rafael Plaza</w:t>
            </w:r>
          </w:p>
        </w:tc>
        <w:tc>
          <w:tcPr>
            <w:tcW w:w="2908" w:type="pct"/>
            <w:tcBorders>
              <w:top w:val="single" w:sz="4" w:space="0" w:color="auto"/>
              <w:left w:val="nil"/>
              <w:bottom w:val="single" w:sz="4" w:space="0" w:color="auto"/>
              <w:right w:val="single" w:sz="4" w:space="0" w:color="auto"/>
            </w:tcBorders>
            <w:shd w:val="clear" w:color="auto" w:fill="auto"/>
            <w:vAlign w:val="center"/>
          </w:tcPr>
          <w:p w14:paraId="021ADC24" w14:textId="3530DF7F" w:rsidR="00E256E9" w:rsidRPr="005004D2" w:rsidRDefault="005B1B83" w:rsidP="009F7903">
            <w:pPr>
              <w:pStyle w:val="Prrafodelista"/>
              <w:spacing w:after="60" w:line="240" w:lineRule="auto"/>
              <w:ind w:left="119"/>
              <w:jc w:val="center"/>
              <w:rPr>
                <w:rStyle w:val="Hipervnculo"/>
              </w:rPr>
            </w:pPr>
            <w:hyperlink r:id="rId14" w:history="1">
              <w:r w:rsidR="002B17F1" w:rsidRPr="009B586A">
                <w:rPr>
                  <w:rStyle w:val="Hipervnculo"/>
                </w:rPr>
                <w:t>rafaelplaza@martinmolina.com</w:t>
              </w:r>
            </w:hyperlink>
          </w:p>
        </w:tc>
      </w:tr>
    </w:tbl>
    <w:p w14:paraId="7BB84E6E" w14:textId="77777777" w:rsidR="00E256E9" w:rsidRDefault="00E256E9" w:rsidP="009F7903">
      <w:pPr>
        <w:pStyle w:val="Sinespaciado"/>
        <w:spacing w:after="60"/>
        <w:jc w:val="both"/>
        <w:rPr>
          <w:rFonts w:ascii="Book Antiqua" w:eastAsiaTheme="majorEastAsia" w:hAnsi="Book Antiqua" w:cs="Courier New"/>
          <w:b/>
          <w:caps/>
          <w:color w:val="ED7D31" w:themeColor="accent2"/>
          <w:spacing w:val="10"/>
          <w:sz w:val="24"/>
          <w:szCs w:val="24"/>
          <w:u w:val="single"/>
        </w:rPr>
      </w:pPr>
    </w:p>
    <w:p w14:paraId="4E6BE8F1" w14:textId="5BAFA0CA" w:rsidR="00673D42" w:rsidRDefault="00673D42" w:rsidP="00A128C9">
      <w:pPr>
        <w:pStyle w:val="Sinespaciado"/>
        <w:numPr>
          <w:ilvl w:val="0"/>
          <w:numId w:val="25"/>
        </w:numPr>
        <w:spacing w:before="0" w:after="160" w:line="259" w:lineRule="auto"/>
        <w:jc w:val="both"/>
        <w:rPr>
          <w:rFonts w:ascii="Book Antiqua" w:eastAsiaTheme="majorEastAsia" w:hAnsi="Book Antiqua" w:cs="Courier New"/>
          <w:b/>
          <w:caps/>
          <w:color w:val="ED7D31" w:themeColor="accent2"/>
          <w:spacing w:val="10"/>
          <w:sz w:val="24"/>
          <w:szCs w:val="24"/>
          <w:u w:val="single"/>
        </w:rPr>
      </w:pPr>
      <w:r w:rsidRPr="00417D69">
        <w:rPr>
          <w:rFonts w:ascii="Book Antiqua" w:eastAsiaTheme="majorEastAsia" w:hAnsi="Book Antiqua" w:cs="Courier New"/>
          <w:b/>
          <w:caps/>
          <w:color w:val="ED7D31" w:themeColor="accent2"/>
          <w:spacing w:val="10"/>
          <w:sz w:val="24"/>
          <w:szCs w:val="24"/>
          <w:u w:val="single"/>
        </w:rPr>
        <w:t>HONORARIOS Y FACTURACIÓN</w:t>
      </w:r>
    </w:p>
    <w:p w14:paraId="189BADF5" w14:textId="7DE82B37" w:rsidR="00673D42" w:rsidRDefault="00673D42" w:rsidP="00C117B3">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t>Nuestros honorarios profesionales se establecen en función a la dedicación necesaria por el equipo de trabajo, considerando su cualificación y nivel de experiencia, y a la naturaleza y complejidad del asunto encomendado.</w:t>
      </w:r>
    </w:p>
    <w:p w14:paraId="1689AD3A" w14:textId="213FF67C" w:rsidR="002D56AA" w:rsidRPr="007974F9" w:rsidRDefault="002D56AA" w:rsidP="005004D2">
      <w:pPr>
        <w:pStyle w:val="Sinespaciado"/>
        <w:spacing w:after="60" w:line="276" w:lineRule="auto"/>
        <w:ind w:firstLine="708"/>
        <w:jc w:val="both"/>
        <w:rPr>
          <w:rFonts w:ascii="Book Antiqua" w:hAnsi="Book Antiqua"/>
          <w:sz w:val="24"/>
          <w:szCs w:val="24"/>
        </w:rPr>
      </w:pPr>
      <w:r w:rsidRPr="002D56AA">
        <w:rPr>
          <w:rFonts w:ascii="Book Antiqua" w:hAnsi="Book Antiqua"/>
          <w:sz w:val="24"/>
          <w:szCs w:val="24"/>
        </w:rPr>
        <w:t>Atendiendo a los criterios expuestos, para el cometido expuesto anteriormente,</w:t>
      </w:r>
      <w:r>
        <w:rPr>
          <w:rFonts w:ascii="Book Antiqua" w:hAnsi="Book Antiqua"/>
          <w:sz w:val="24"/>
          <w:szCs w:val="24"/>
        </w:rPr>
        <w:t xml:space="preserve"> nuestros honorarios</w:t>
      </w:r>
      <w:r w:rsidR="005004D2">
        <w:rPr>
          <w:rFonts w:ascii="Book Antiqua" w:hAnsi="Book Antiqua"/>
          <w:sz w:val="24"/>
          <w:szCs w:val="24"/>
        </w:rPr>
        <w:t xml:space="preserve"> profesionales serán los siguientes:</w:t>
      </w:r>
    </w:p>
    <w:p w14:paraId="188A3222" w14:textId="6A3C5DF7" w:rsidR="000569CC" w:rsidRPr="00C117B3" w:rsidRDefault="00C117B3" w:rsidP="00C117B3">
      <w:pPr>
        <w:pStyle w:val="Prrafodelista"/>
        <w:numPr>
          <w:ilvl w:val="0"/>
          <w:numId w:val="6"/>
        </w:numPr>
        <w:spacing w:after="160" w:line="259" w:lineRule="auto"/>
        <w:contextualSpacing w:val="0"/>
        <w:jc w:val="both"/>
        <w:rPr>
          <w:rFonts w:ascii="Book Antiqua" w:hAnsi="Book Antiqua"/>
          <w:sz w:val="24"/>
          <w:szCs w:val="24"/>
        </w:rPr>
      </w:pPr>
      <w:r w:rsidRPr="00C117B3">
        <w:rPr>
          <w:rFonts w:ascii="Book Antiqua" w:hAnsi="Book Antiqua"/>
          <w:b/>
          <w:bCs/>
          <w:sz w:val="24"/>
          <w:szCs w:val="24"/>
          <w:u w:val="thick"/>
        </w:rPr>
        <w:t>Honorarios fijos</w:t>
      </w:r>
      <w:r>
        <w:rPr>
          <w:rFonts w:ascii="Book Antiqua" w:hAnsi="Book Antiqua"/>
          <w:sz w:val="24"/>
          <w:szCs w:val="24"/>
        </w:rPr>
        <w:t>:</w:t>
      </w:r>
    </w:p>
    <w:p w14:paraId="680A2832" w14:textId="77777777" w:rsidR="00C117B3" w:rsidRDefault="000569CC" w:rsidP="00C117B3">
      <w:pPr>
        <w:pStyle w:val="Prrafodelista"/>
        <w:numPr>
          <w:ilvl w:val="0"/>
          <w:numId w:val="12"/>
        </w:numPr>
        <w:spacing w:after="160" w:line="259" w:lineRule="auto"/>
        <w:contextualSpacing w:val="0"/>
        <w:jc w:val="both"/>
        <w:rPr>
          <w:rFonts w:ascii="Book Antiqua" w:hAnsi="Book Antiqua"/>
          <w:sz w:val="24"/>
          <w:szCs w:val="24"/>
        </w:rPr>
      </w:pPr>
      <w:r w:rsidRPr="00C117B3">
        <w:rPr>
          <w:rFonts w:ascii="Book Antiqua" w:hAnsi="Book Antiqua"/>
          <w:sz w:val="24"/>
          <w:szCs w:val="24"/>
        </w:rPr>
        <w:t xml:space="preserve">La cantidad de </w:t>
      </w:r>
      <w:r w:rsidR="005004D2" w:rsidRPr="00C117B3">
        <w:rPr>
          <w:rFonts w:ascii="Book Antiqua" w:hAnsi="Book Antiqua"/>
          <w:b/>
          <w:bCs/>
          <w:sz w:val="24"/>
          <w:szCs w:val="24"/>
        </w:rPr>
        <w:t>TRESCIENTOS EUROS</w:t>
      </w:r>
      <w:r w:rsidRPr="00C117B3">
        <w:rPr>
          <w:rFonts w:ascii="Book Antiqua" w:hAnsi="Book Antiqua"/>
          <w:b/>
          <w:bCs/>
          <w:sz w:val="24"/>
          <w:szCs w:val="24"/>
        </w:rPr>
        <w:t xml:space="preserve"> (</w:t>
      </w:r>
      <w:r w:rsidR="005004D2" w:rsidRPr="00C117B3">
        <w:rPr>
          <w:rFonts w:ascii="Book Antiqua" w:hAnsi="Book Antiqua"/>
          <w:b/>
          <w:bCs/>
          <w:sz w:val="24"/>
          <w:szCs w:val="24"/>
        </w:rPr>
        <w:t>300,00.-</w:t>
      </w:r>
      <w:r w:rsidRPr="00C117B3">
        <w:rPr>
          <w:rFonts w:ascii="Book Antiqua" w:hAnsi="Book Antiqua"/>
          <w:b/>
          <w:bCs/>
          <w:sz w:val="24"/>
          <w:szCs w:val="24"/>
        </w:rPr>
        <w:t xml:space="preserve"> €)</w:t>
      </w:r>
      <w:r w:rsidRPr="00C117B3">
        <w:rPr>
          <w:rFonts w:ascii="Book Antiqua" w:hAnsi="Book Antiqua"/>
          <w:sz w:val="24"/>
          <w:szCs w:val="24"/>
        </w:rPr>
        <w:t>, que serán abonados a la aceptación de la presente propuesta.</w:t>
      </w:r>
    </w:p>
    <w:p w14:paraId="1469D0A6" w14:textId="15FF8A5E" w:rsidR="00C117B3" w:rsidRDefault="00C117B3" w:rsidP="00C117B3">
      <w:pPr>
        <w:pStyle w:val="Prrafodelista"/>
        <w:numPr>
          <w:ilvl w:val="0"/>
          <w:numId w:val="12"/>
        </w:numPr>
        <w:spacing w:after="160" w:line="259" w:lineRule="auto"/>
        <w:contextualSpacing w:val="0"/>
        <w:jc w:val="both"/>
        <w:rPr>
          <w:rFonts w:ascii="Book Antiqua" w:hAnsi="Book Antiqua"/>
          <w:sz w:val="24"/>
          <w:szCs w:val="24"/>
        </w:rPr>
      </w:pPr>
      <w:r>
        <w:rPr>
          <w:rFonts w:ascii="Book Antiqua" w:hAnsi="Book Antiqua"/>
          <w:sz w:val="24"/>
          <w:szCs w:val="24"/>
        </w:rPr>
        <w:t xml:space="preserve">La cantidad de </w:t>
      </w:r>
      <w:r w:rsidRPr="00C117B3">
        <w:rPr>
          <w:rFonts w:ascii="Book Antiqua" w:hAnsi="Book Antiqua"/>
          <w:b/>
          <w:bCs/>
          <w:sz w:val="24"/>
          <w:szCs w:val="24"/>
        </w:rPr>
        <w:t>TRESCIENTOS EUROS (300,00.-€)</w:t>
      </w:r>
      <w:r>
        <w:rPr>
          <w:rFonts w:ascii="Book Antiqua" w:hAnsi="Book Antiqua"/>
          <w:sz w:val="24"/>
          <w:szCs w:val="24"/>
        </w:rPr>
        <w:t>, correspondientes a la elaboración del informe pericial económico dirigido a determinar el daño económico sufrido cuya indemnización se reclama.</w:t>
      </w:r>
    </w:p>
    <w:p w14:paraId="21E4EB0B" w14:textId="6619B70C" w:rsidR="00C117B3" w:rsidRDefault="00C117B3" w:rsidP="00C117B3">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 xml:space="preserve">La elaboración del informe pericial económico es </w:t>
      </w:r>
      <w:r w:rsidRPr="00DA46DB">
        <w:rPr>
          <w:rFonts w:ascii="Book Antiqua" w:hAnsi="Book Antiqua"/>
          <w:b/>
          <w:bCs/>
          <w:sz w:val="24"/>
          <w:szCs w:val="24"/>
          <w:u w:val="thick"/>
        </w:rPr>
        <w:t>opcional</w:t>
      </w:r>
      <w:r>
        <w:rPr>
          <w:rFonts w:ascii="Book Antiqua" w:hAnsi="Book Antiqua"/>
          <w:sz w:val="24"/>
          <w:szCs w:val="24"/>
        </w:rPr>
        <w:t xml:space="preserve"> y depende de la voluntad del </w:t>
      </w:r>
      <w:r w:rsidRPr="00C117B3">
        <w:rPr>
          <w:rFonts w:ascii="Book Antiqua" w:hAnsi="Book Antiqua"/>
          <w:b/>
          <w:bCs/>
          <w:sz w:val="24"/>
          <w:szCs w:val="24"/>
        </w:rPr>
        <w:t>Cliente</w:t>
      </w:r>
      <w:r>
        <w:rPr>
          <w:rFonts w:ascii="Book Antiqua" w:hAnsi="Book Antiqua"/>
          <w:sz w:val="24"/>
          <w:szCs w:val="24"/>
        </w:rPr>
        <w:t>.</w:t>
      </w:r>
    </w:p>
    <w:p w14:paraId="03902E17" w14:textId="14212E38" w:rsidR="00C117B3" w:rsidRDefault="00C117B3" w:rsidP="00C117B3">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A tal efecto, se acompaña con la presente Hoja de Encargo,</w:t>
      </w:r>
      <w:r w:rsidR="002B17F1">
        <w:rPr>
          <w:rFonts w:ascii="Book Antiqua" w:hAnsi="Book Antiqua"/>
          <w:sz w:val="24"/>
          <w:szCs w:val="24"/>
        </w:rPr>
        <w:t xml:space="preserve"> como </w:t>
      </w:r>
      <w:r w:rsidR="002B17F1" w:rsidRPr="00DA46DB">
        <w:rPr>
          <w:rFonts w:ascii="Book Antiqua" w:hAnsi="Book Antiqua"/>
          <w:b/>
          <w:bCs/>
          <w:sz w:val="24"/>
          <w:szCs w:val="24"/>
          <w:u w:val="thick"/>
        </w:rPr>
        <w:t>Anexo I</w:t>
      </w:r>
      <w:r w:rsidR="002B17F1">
        <w:rPr>
          <w:rFonts w:ascii="Book Antiqua" w:hAnsi="Book Antiqua"/>
          <w:sz w:val="24"/>
          <w:szCs w:val="24"/>
        </w:rPr>
        <w:t>,</w:t>
      </w:r>
      <w:r>
        <w:rPr>
          <w:rFonts w:ascii="Book Antiqua" w:hAnsi="Book Antiqua"/>
          <w:sz w:val="24"/>
          <w:szCs w:val="24"/>
        </w:rPr>
        <w:t xml:space="preserve"> formando parte de la misma, documento por medio del cual el </w:t>
      </w:r>
      <w:r w:rsidRPr="002B17F1">
        <w:rPr>
          <w:rFonts w:ascii="Book Antiqua" w:hAnsi="Book Antiqua"/>
          <w:b/>
          <w:bCs/>
          <w:sz w:val="24"/>
          <w:szCs w:val="24"/>
        </w:rPr>
        <w:t>Cliente</w:t>
      </w:r>
      <w:r>
        <w:rPr>
          <w:rFonts w:ascii="Book Antiqua" w:hAnsi="Book Antiqua"/>
          <w:sz w:val="24"/>
          <w:szCs w:val="24"/>
        </w:rPr>
        <w:t>, con su firma, encarga a MM</w:t>
      </w:r>
      <w:r w:rsidR="001F1F60">
        <w:rPr>
          <w:rFonts w:ascii="Book Antiqua" w:hAnsi="Book Antiqua"/>
          <w:sz w:val="24"/>
          <w:szCs w:val="24"/>
        </w:rPr>
        <w:t xml:space="preserve"> la designación de una entidad o experto economista para </w:t>
      </w:r>
      <w:r w:rsidR="002B17F1">
        <w:rPr>
          <w:rFonts w:ascii="Book Antiqua" w:hAnsi="Book Antiqua"/>
          <w:sz w:val="24"/>
          <w:szCs w:val="24"/>
        </w:rPr>
        <w:t>la elaboración del informe pericial</w:t>
      </w:r>
      <w:r w:rsidR="001F1F60">
        <w:rPr>
          <w:rFonts w:ascii="Book Antiqua" w:hAnsi="Book Antiqua"/>
          <w:sz w:val="24"/>
          <w:szCs w:val="24"/>
        </w:rPr>
        <w:t>, cumpliendo los estándares de independencia y profesionalidad exigibles</w:t>
      </w:r>
      <w:r w:rsidR="002B17F1">
        <w:rPr>
          <w:rFonts w:ascii="Book Antiqua" w:hAnsi="Book Antiqua"/>
          <w:sz w:val="24"/>
          <w:szCs w:val="24"/>
        </w:rPr>
        <w:t>.</w:t>
      </w:r>
    </w:p>
    <w:p w14:paraId="37B567C6" w14:textId="68C02158" w:rsidR="002B17F1" w:rsidRDefault="002B17F1" w:rsidP="00C117B3">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 xml:space="preserve">En </w:t>
      </w:r>
      <w:r w:rsidR="001F1F60">
        <w:rPr>
          <w:rFonts w:ascii="Book Antiqua" w:hAnsi="Book Antiqua"/>
          <w:sz w:val="24"/>
          <w:szCs w:val="24"/>
        </w:rPr>
        <w:t>este caso</w:t>
      </w:r>
      <w:r>
        <w:rPr>
          <w:rFonts w:ascii="Book Antiqua" w:hAnsi="Book Antiqua"/>
          <w:sz w:val="24"/>
          <w:szCs w:val="24"/>
        </w:rPr>
        <w:t xml:space="preserve">, el </w:t>
      </w:r>
      <w:r w:rsidRPr="002B17F1">
        <w:rPr>
          <w:rFonts w:ascii="Book Antiqua" w:hAnsi="Book Antiqua"/>
          <w:b/>
          <w:bCs/>
          <w:sz w:val="24"/>
          <w:szCs w:val="24"/>
        </w:rPr>
        <w:t>Cliente</w:t>
      </w:r>
      <w:r>
        <w:rPr>
          <w:rFonts w:ascii="Book Antiqua" w:hAnsi="Book Antiqua"/>
          <w:sz w:val="24"/>
          <w:szCs w:val="24"/>
        </w:rPr>
        <w:t xml:space="preserve"> se compromete, si así se lo indica MM, a abonar el importe correspondiente al informe en la cuenta designada a tal efecto por </w:t>
      </w:r>
      <w:r w:rsidR="001F1F60">
        <w:rPr>
          <w:rFonts w:ascii="Book Antiqua" w:hAnsi="Book Antiqua"/>
          <w:sz w:val="24"/>
          <w:szCs w:val="24"/>
        </w:rPr>
        <w:t>la entidad o el experto autores del informe</w:t>
      </w:r>
      <w:r>
        <w:rPr>
          <w:rFonts w:ascii="Book Antiqua" w:hAnsi="Book Antiqua"/>
          <w:sz w:val="24"/>
          <w:szCs w:val="24"/>
        </w:rPr>
        <w:t>.</w:t>
      </w:r>
    </w:p>
    <w:p w14:paraId="23EF5BD5" w14:textId="535480FE" w:rsidR="002B17F1" w:rsidRDefault="002B17F1" w:rsidP="002B17F1">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lastRenderedPageBreak/>
        <w:t>Se hace constar expresamente que</w:t>
      </w:r>
      <w:r w:rsidR="00DA46DB">
        <w:rPr>
          <w:rFonts w:ascii="Book Antiqua" w:hAnsi="Book Antiqua"/>
          <w:sz w:val="24"/>
          <w:szCs w:val="24"/>
        </w:rPr>
        <w:t>,</w:t>
      </w:r>
      <w:r>
        <w:rPr>
          <w:rFonts w:ascii="Book Antiqua" w:hAnsi="Book Antiqua"/>
          <w:sz w:val="24"/>
          <w:szCs w:val="24"/>
        </w:rPr>
        <w:t xml:space="preserve"> en caso de que el </w:t>
      </w:r>
      <w:r w:rsidRPr="002B17F1">
        <w:rPr>
          <w:rFonts w:ascii="Book Antiqua" w:hAnsi="Book Antiqua"/>
          <w:b/>
          <w:bCs/>
          <w:sz w:val="24"/>
          <w:szCs w:val="24"/>
        </w:rPr>
        <w:t>Cliente</w:t>
      </w:r>
      <w:r>
        <w:rPr>
          <w:rFonts w:ascii="Book Antiqua" w:hAnsi="Book Antiqua"/>
          <w:sz w:val="24"/>
          <w:szCs w:val="24"/>
        </w:rPr>
        <w:t xml:space="preserve"> tenga varios centros de negocio, y si el </w:t>
      </w:r>
      <w:r w:rsidRPr="002B17F1">
        <w:rPr>
          <w:rFonts w:ascii="Book Antiqua" w:hAnsi="Book Antiqua"/>
          <w:b/>
          <w:bCs/>
          <w:sz w:val="24"/>
          <w:szCs w:val="24"/>
        </w:rPr>
        <w:t>Cliente</w:t>
      </w:r>
      <w:r>
        <w:rPr>
          <w:rFonts w:ascii="Book Antiqua" w:hAnsi="Book Antiqua"/>
          <w:sz w:val="24"/>
          <w:szCs w:val="24"/>
        </w:rPr>
        <w:t xml:space="preserve"> opta por encargar el informe pericial, se deberá abonar la cantidad de 300,00 euros por cada uno de tales centros, al elaborarse un informe específicamente dirigido a determinar el perjuicio económico sufrido en cada uno de ellos.</w:t>
      </w:r>
    </w:p>
    <w:p w14:paraId="5A38C88B" w14:textId="7DDEE848" w:rsidR="001D61EE" w:rsidRDefault="001D61EE" w:rsidP="001D61EE">
      <w:pPr>
        <w:pStyle w:val="Prrafodelista"/>
        <w:spacing w:after="160" w:line="259" w:lineRule="auto"/>
        <w:contextualSpacing w:val="0"/>
        <w:jc w:val="both"/>
        <w:rPr>
          <w:rFonts w:ascii="Book Antiqua" w:hAnsi="Book Antiqua"/>
          <w:sz w:val="24"/>
          <w:szCs w:val="24"/>
        </w:rPr>
      </w:pPr>
      <w:r>
        <w:rPr>
          <w:rFonts w:ascii="Book Antiqua" w:hAnsi="Book Antiqua"/>
          <w:sz w:val="24"/>
          <w:szCs w:val="24"/>
        </w:rPr>
        <w:t xml:space="preserve">En caso de solicitarlo el </w:t>
      </w:r>
      <w:r w:rsidRPr="001D61EE">
        <w:rPr>
          <w:rFonts w:ascii="Book Antiqua" w:hAnsi="Book Antiqua"/>
          <w:b/>
          <w:bCs/>
          <w:sz w:val="24"/>
          <w:szCs w:val="24"/>
        </w:rPr>
        <w:t>Cliente</w:t>
      </w:r>
      <w:r>
        <w:rPr>
          <w:rFonts w:ascii="Book Antiqua" w:hAnsi="Book Antiqua"/>
          <w:sz w:val="24"/>
          <w:szCs w:val="24"/>
        </w:rPr>
        <w:t xml:space="preserve">, </w:t>
      </w:r>
      <w:r w:rsidRPr="001D61EE">
        <w:rPr>
          <w:rFonts w:ascii="Book Antiqua" w:hAnsi="Book Antiqua"/>
          <w:b/>
          <w:bCs/>
          <w:sz w:val="24"/>
          <w:szCs w:val="24"/>
        </w:rPr>
        <w:t>el pago de los honorarios fijos se podrá realizar en dos plazos</w:t>
      </w:r>
      <w:r>
        <w:rPr>
          <w:rFonts w:ascii="Book Antiqua" w:hAnsi="Book Antiqua"/>
          <w:sz w:val="24"/>
          <w:szCs w:val="24"/>
        </w:rPr>
        <w:t>, el primer de ellos, en el momento de la aceptación de la presente Hoja de Encargo, y el siguiente, dentro de los cinco (5) días del mes natural siguiente a la firma de la Hoja de Encargo.</w:t>
      </w:r>
    </w:p>
    <w:p w14:paraId="415E30DA" w14:textId="710B3103" w:rsidR="00A128C9" w:rsidRPr="007974F9" w:rsidRDefault="00A128C9" w:rsidP="00A128C9">
      <w:pPr>
        <w:pStyle w:val="Sinespaciado"/>
        <w:spacing w:before="0" w:after="160" w:line="259" w:lineRule="auto"/>
        <w:ind w:firstLine="708"/>
        <w:jc w:val="both"/>
        <w:rPr>
          <w:rFonts w:ascii="Book Antiqua" w:hAnsi="Book Antiqua"/>
          <w:sz w:val="24"/>
          <w:szCs w:val="24"/>
          <w:lang w:val="es-ES_tradnl"/>
        </w:rPr>
      </w:pPr>
      <w:r w:rsidRPr="007974F9">
        <w:rPr>
          <w:rFonts w:ascii="Book Antiqua" w:hAnsi="Book Antiqua"/>
          <w:sz w:val="24"/>
          <w:szCs w:val="24"/>
          <w:lang w:val="es-ES_tradnl"/>
        </w:rPr>
        <w:t>Todas las cantidades referidas</w:t>
      </w:r>
      <w:r>
        <w:rPr>
          <w:rFonts w:ascii="Book Antiqua" w:hAnsi="Book Antiqua"/>
          <w:sz w:val="24"/>
          <w:szCs w:val="24"/>
          <w:lang w:val="es-ES_tradnl"/>
        </w:rPr>
        <w:t xml:space="preserve"> en este apartado</w:t>
      </w:r>
      <w:r w:rsidRPr="007974F9">
        <w:rPr>
          <w:rFonts w:ascii="Book Antiqua" w:hAnsi="Book Antiqua"/>
          <w:sz w:val="24"/>
          <w:szCs w:val="24"/>
          <w:lang w:val="es-ES_tradnl"/>
        </w:rPr>
        <w:t xml:space="preserve"> se incrementarán con el tipo vigente del I.V.A. o impuesto indirecto que correspondiera en cada caso.</w:t>
      </w:r>
    </w:p>
    <w:p w14:paraId="0C119AEC" w14:textId="4655A484" w:rsidR="002B17F1" w:rsidRDefault="002B17F1" w:rsidP="002B17F1">
      <w:pPr>
        <w:pStyle w:val="Prrafodelista"/>
        <w:numPr>
          <w:ilvl w:val="0"/>
          <w:numId w:val="6"/>
        </w:numPr>
        <w:spacing w:after="160" w:line="259" w:lineRule="auto"/>
        <w:contextualSpacing w:val="0"/>
        <w:jc w:val="both"/>
        <w:rPr>
          <w:rFonts w:ascii="Book Antiqua" w:hAnsi="Book Antiqua"/>
          <w:sz w:val="24"/>
          <w:szCs w:val="24"/>
        </w:rPr>
      </w:pPr>
      <w:r w:rsidRPr="00A128C9">
        <w:rPr>
          <w:rFonts w:ascii="Book Antiqua" w:hAnsi="Book Antiqua"/>
          <w:b/>
          <w:bCs/>
          <w:sz w:val="24"/>
          <w:szCs w:val="24"/>
          <w:u w:val="thick"/>
        </w:rPr>
        <w:t>Honorarios variables o de éxito</w:t>
      </w:r>
      <w:r>
        <w:rPr>
          <w:rFonts w:ascii="Book Antiqua" w:hAnsi="Book Antiqua"/>
          <w:sz w:val="24"/>
          <w:szCs w:val="24"/>
        </w:rPr>
        <w:t xml:space="preserve">: En caso de éxito de la reclamación (entendiendo por éxito tanto la obtención de resolución o sentencia estimatoria, o alcanzar un acuerdo resarcitorio con la Administración), la Firma </w:t>
      </w:r>
      <w:r w:rsidR="005004D2">
        <w:rPr>
          <w:rFonts w:ascii="Book Antiqua" w:hAnsi="Book Antiqua"/>
          <w:sz w:val="24"/>
          <w:szCs w:val="24"/>
        </w:rPr>
        <w:t>percibirá unos honorarios que será</w:t>
      </w:r>
      <w:r w:rsidR="00DA46DB">
        <w:rPr>
          <w:rFonts w:ascii="Book Antiqua" w:hAnsi="Book Antiqua"/>
          <w:sz w:val="24"/>
          <w:szCs w:val="24"/>
        </w:rPr>
        <w:t>n</w:t>
      </w:r>
      <w:r w:rsidR="005004D2">
        <w:rPr>
          <w:rFonts w:ascii="Book Antiqua" w:hAnsi="Book Antiqua"/>
          <w:sz w:val="24"/>
          <w:szCs w:val="24"/>
        </w:rPr>
        <w:t xml:space="preserve"> el </w:t>
      </w:r>
      <w:r w:rsidR="00BA70D6">
        <w:rPr>
          <w:rFonts w:ascii="Book Antiqua" w:hAnsi="Book Antiqua"/>
          <w:b/>
          <w:bCs/>
          <w:sz w:val="24"/>
          <w:szCs w:val="24"/>
        </w:rPr>
        <w:t>1</w:t>
      </w:r>
      <w:r w:rsidR="005004D2" w:rsidRPr="002B17F1">
        <w:rPr>
          <w:rFonts w:ascii="Book Antiqua" w:hAnsi="Book Antiqua"/>
          <w:b/>
          <w:bCs/>
          <w:sz w:val="24"/>
          <w:szCs w:val="24"/>
        </w:rPr>
        <w:t>5%</w:t>
      </w:r>
      <w:r w:rsidR="005004D2">
        <w:rPr>
          <w:rFonts w:ascii="Book Antiqua" w:hAnsi="Book Antiqua"/>
          <w:sz w:val="24"/>
          <w:szCs w:val="24"/>
        </w:rPr>
        <w:t xml:space="preserve"> </w:t>
      </w:r>
      <w:r>
        <w:rPr>
          <w:rFonts w:ascii="Book Antiqua" w:hAnsi="Book Antiqua"/>
          <w:sz w:val="24"/>
          <w:szCs w:val="24"/>
        </w:rPr>
        <w:t xml:space="preserve">de las cantidades efectivamente percibidas por el </w:t>
      </w:r>
      <w:r w:rsidRPr="002B17F1">
        <w:rPr>
          <w:rFonts w:ascii="Book Antiqua" w:hAnsi="Book Antiqua"/>
          <w:b/>
          <w:bCs/>
          <w:sz w:val="24"/>
          <w:szCs w:val="24"/>
        </w:rPr>
        <w:t>Cliente</w:t>
      </w:r>
      <w:r w:rsidR="005004D2">
        <w:rPr>
          <w:rFonts w:ascii="Book Antiqua" w:hAnsi="Book Antiqua"/>
          <w:sz w:val="24"/>
          <w:szCs w:val="24"/>
        </w:rPr>
        <w:t>.</w:t>
      </w:r>
    </w:p>
    <w:p w14:paraId="1FF27A40" w14:textId="7EBACD6F" w:rsidR="002B17F1" w:rsidRPr="002B17F1" w:rsidRDefault="00A128C9" w:rsidP="002B17F1">
      <w:pPr>
        <w:pStyle w:val="Prrafodelista"/>
        <w:numPr>
          <w:ilvl w:val="0"/>
          <w:numId w:val="6"/>
        </w:numPr>
        <w:spacing w:after="160" w:line="259" w:lineRule="auto"/>
        <w:contextualSpacing w:val="0"/>
        <w:jc w:val="both"/>
        <w:rPr>
          <w:rFonts w:ascii="Book Antiqua" w:hAnsi="Book Antiqua"/>
          <w:sz w:val="24"/>
          <w:szCs w:val="24"/>
        </w:rPr>
      </w:pPr>
      <w:r w:rsidRPr="00A128C9">
        <w:rPr>
          <w:rFonts w:ascii="Book Antiqua" w:hAnsi="Book Antiqua"/>
          <w:b/>
          <w:bCs/>
          <w:sz w:val="24"/>
          <w:szCs w:val="24"/>
          <w:u w:val="thick"/>
        </w:rPr>
        <w:t>Costas</w:t>
      </w:r>
      <w:r>
        <w:rPr>
          <w:rFonts w:ascii="Book Antiqua" w:hAnsi="Book Antiqua"/>
          <w:sz w:val="24"/>
          <w:szCs w:val="24"/>
        </w:rPr>
        <w:t xml:space="preserve">: </w:t>
      </w:r>
      <w:r w:rsidR="005004D2" w:rsidRPr="002B17F1">
        <w:rPr>
          <w:rFonts w:ascii="Book Antiqua" w:hAnsi="Book Antiqua"/>
          <w:sz w:val="24"/>
          <w:szCs w:val="24"/>
        </w:rPr>
        <w:t xml:space="preserve">En caso de condena en costas </w:t>
      </w:r>
      <w:r w:rsidR="00084446" w:rsidRPr="002B17F1">
        <w:rPr>
          <w:rFonts w:ascii="Book Antiqua" w:hAnsi="Book Antiqua"/>
          <w:sz w:val="24"/>
          <w:szCs w:val="24"/>
        </w:rPr>
        <w:t xml:space="preserve">a favor del </w:t>
      </w:r>
      <w:r w:rsidR="002B17F1">
        <w:rPr>
          <w:rFonts w:ascii="Book Antiqua" w:hAnsi="Book Antiqua"/>
          <w:b/>
          <w:bCs/>
          <w:sz w:val="24"/>
          <w:szCs w:val="24"/>
        </w:rPr>
        <w:t>Cliente</w:t>
      </w:r>
      <w:r w:rsidR="002B17F1">
        <w:rPr>
          <w:rFonts w:ascii="Book Antiqua" w:hAnsi="Book Antiqua"/>
          <w:sz w:val="24"/>
          <w:szCs w:val="24"/>
        </w:rPr>
        <w:t xml:space="preserve"> en la vía judicial</w:t>
      </w:r>
      <w:r w:rsidR="002B17F1" w:rsidRPr="002B17F1">
        <w:rPr>
          <w:rFonts w:ascii="Book Antiqua" w:hAnsi="Book Antiqua"/>
          <w:sz w:val="24"/>
          <w:szCs w:val="24"/>
        </w:rPr>
        <w:t>, éste tendrá derecho a recuperar, con cargo a dichas costas, el importe abonado a MM en concepto de costes fijos, que se mencionan en el apartado 5</w:t>
      </w:r>
      <w:r w:rsidR="00CC3E84">
        <w:rPr>
          <w:rFonts w:ascii="Book Antiqua" w:hAnsi="Book Antiqua"/>
          <w:sz w:val="24"/>
          <w:szCs w:val="24"/>
        </w:rPr>
        <w:t>.a)</w:t>
      </w:r>
      <w:r w:rsidR="002B17F1" w:rsidRPr="002B17F1">
        <w:rPr>
          <w:rFonts w:ascii="Book Antiqua" w:hAnsi="Book Antiqua"/>
          <w:sz w:val="24"/>
          <w:szCs w:val="24"/>
        </w:rPr>
        <w:t>, quedando el resto del importe de las costas a favor de la Firma.</w:t>
      </w:r>
    </w:p>
    <w:p w14:paraId="67F8C9B5" w14:textId="6D354858" w:rsidR="00673D42" w:rsidRPr="007974F9" w:rsidRDefault="00A128C9" w:rsidP="002B17F1">
      <w:pPr>
        <w:pStyle w:val="Sinespaciado"/>
        <w:spacing w:before="0" w:after="160" w:line="259" w:lineRule="auto"/>
        <w:ind w:firstLine="708"/>
        <w:jc w:val="both"/>
        <w:rPr>
          <w:rFonts w:ascii="Book Antiqua" w:hAnsi="Book Antiqua"/>
          <w:sz w:val="24"/>
          <w:szCs w:val="24"/>
          <w:lang w:val="es-ES_tradnl"/>
        </w:rPr>
      </w:pPr>
      <w:r>
        <w:rPr>
          <w:rFonts w:ascii="Book Antiqua" w:hAnsi="Book Antiqua"/>
          <w:sz w:val="24"/>
          <w:szCs w:val="24"/>
          <w:lang w:val="es-ES_tradnl"/>
        </w:rPr>
        <w:t>Sin perjuicio de lo dispuesto en el apartado 3 de este documento</w:t>
      </w:r>
      <w:r w:rsidR="00DA46DB">
        <w:rPr>
          <w:rFonts w:ascii="Book Antiqua" w:hAnsi="Book Antiqua"/>
          <w:sz w:val="24"/>
          <w:szCs w:val="24"/>
          <w:lang w:val="es-ES_tradnl"/>
        </w:rPr>
        <w:t>, así como lo indicado en cuanto al pago del importe del informe pericial</w:t>
      </w:r>
      <w:r>
        <w:rPr>
          <w:rFonts w:ascii="Book Antiqua" w:hAnsi="Book Antiqua"/>
          <w:sz w:val="24"/>
          <w:szCs w:val="24"/>
          <w:lang w:val="es-ES_tradnl"/>
        </w:rPr>
        <w:t xml:space="preserve">, todas las cantidades que hubiera de abonar el </w:t>
      </w:r>
      <w:r w:rsidRPr="00A128C9">
        <w:rPr>
          <w:rFonts w:ascii="Book Antiqua" w:hAnsi="Book Antiqua"/>
          <w:b/>
          <w:bCs/>
          <w:sz w:val="24"/>
          <w:szCs w:val="24"/>
          <w:lang w:val="es-ES_tradnl"/>
        </w:rPr>
        <w:t>Cliente</w:t>
      </w:r>
      <w:r>
        <w:rPr>
          <w:rFonts w:ascii="Book Antiqua" w:hAnsi="Book Antiqua"/>
          <w:sz w:val="24"/>
          <w:szCs w:val="24"/>
          <w:lang w:val="es-ES_tradnl"/>
        </w:rPr>
        <w:t xml:space="preserve"> a la Firma en virtud del encargo recibido, se abonarán por medio de </w:t>
      </w:r>
      <w:r w:rsidR="00673D42" w:rsidRPr="007974F9">
        <w:rPr>
          <w:rFonts w:ascii="Book Antiqua" w:hAnsi="Book Antiqua"/>
          <w:sz w:val="24"/>
          <w:szCs w:val="24"/>
          <w:lang w:val="es-ES_tradnl"/>
        </w:rPr>
        <w:t xml:space="preserve">transferencia a la cuenta abierta a nombre del </w:t>
      </w:r>
      <w:r w:rsidR="00673D42" w:rsidRPr="007974F9">
        <w:rPr>
          <w:rFonts w:ascii="Book Antiqua" w:hAnsi="Book Antiqua"/>
          <w:b/>
          <w:sz w:val="24"/>
          <w:szCs w:val="24"/>
          <w:lang w:val="es-ES_tradnl"/>
        </w:rPr>
        <w:t xml:space="preserve">“MARTIN MOLINA” con IBAN </w:t>
      </w:r>
      <w:r w:rsidR="00F75EBD" w:rsidRPr="00F75EBD">
        <w:rPr>
          <w:rFonts w:ascii="Book Antiqua" w:hAnsi="Book Antiqua"/>
          <w:b/>
          <w:sz w:val="24"/>
          <w:szCs w:val="24"/>
          <w:lang w:val="es-ES_tradnl"/>
        </w:rPr>
        <w:t>ES04 0128 5793 5201 0000 2277</w:t>
      </w:r>
      <w:r w:rsidRPr="00A128C9">
        <w:rPr>
          <w:rFonts w:ascii="Book Antiqua" w:hAnsi="Book Antiqua"/>
          <w:bCs/>
          <w:sz w:val="24"/>
          <w:szCs w:val="24"/>
          <w:lang w:val="es-ES_tradnl"/>
        </w:rPr>
        <w:t>, previa la entrega de la correspondiente factura.</w:t>
      </w:r>
    </w:p>
    <w:p w14:paraId="4588B7D5" w14:textId="7F5E154C" w:rsidR="00673D42" w:rsidRPr="007974F9" w:rsidRDefault="00673D42" w:rsidP="00B25E2F">
      <w:pPr>
        <w:pStyle w:val="Sinespaciado"/>
        <w:spacing w:before="0" w:after="60" w:line="276" w:lineRule="auto"/>
        <w:ind w:firstLine="708"/>
        <w:jc w:val="both"/>
        <w:rPr>
          <w:rFonts w:ascii="Book Antiqua" w:hAnsi="Book Antiqua"/>
          <w:sz w:val="24"/>
          <w:szCs w:val="24"/>
        </w:rPr>
      </w:pPr>
      <w:r w:rsidRPr="007974F9">
        <w:rPr>
          <w:rFonts w:ascii="Book Antiqua" w:hAnsi="Book Antiqua"/>
          <w:sz w:val="24"/>
          <w:szCs w:val="24"/>
        </w:rPr>
        <w:t>Como es habitual en esta Firma</w:t>
      </w:r>
      <w:r w:rsidR="00A128C9">
        <w:rPr>
          <w:rFonts w:ascii="Book Antiqua" w:hAnsi="Book Antiqua"/>
          <w:sz w:val="24"/>
          <w:szCs w:val="24"/>
        </w:rPr>
        <w:t>,</w:t>
      </w:r>
      <w:r w:rsidRPr="007974F9">
        <w:rPr>
          <w:rFonts w:ascii="Book Antiqua" w:hAnsi="Book Antiqua"/>
          <w:sz w:val="24"/>
          <w:szCs w:val="24"/>
        </w:rPr>
        <w:t xml:space="preserve"> los gastos internos generados por el desarrollo del trabajo encomendado (fotocopias, teléfono, fax...) se encuentran comprendidos en los honorarios presupuestados. </w:t>
      </w:r>
    </w:p>
    <w:p w14:paraId="49CAAC79" w14:textId="7956CF53" w:rsidR="00A128C9" w:rsidRPr="00A128C9" w:rsidRDefault="00673D42" w:rsidP="00A128C9">
      <w:pPr>
        <w:spacing w:after="160" w:line="259" w:lineRule="auto"/>
        <w:ind w:firstLine="708"/>
        <w:jc w:val="both"/>
        <w:rPr>
          <w:rFonts w:ascii="Book Antiqua" w:hAnsi="Book Antiqua"/>
          <w:sz w:val="24"/>
          <w:szCs w:val="24"/>
        </w:rPr>
      </w:pPr>
      <w:r w:rsidRPr="007974F9">
        <w:rPr>
          <w:rFonts w:ascii="Book Antiqua" w:hAnsi="Book Antiqua"/>
          <w:b/>
          <w:sz w:val="24"/>
          <w:szCs w:val="24"/>
        </w:rPr>
        <w:t xml:space="preserve">Sin embargo, en el presente presupuesto </w:t>
      </w:r>
      <w:r w:rsidRPr="007974F9">
        <w:rPr>
          <w:rFonts w:ascii="Book Antiqua" w:hAnsi="Book Antiqua"/>
          <w:b/>
          <w:sz w:val="24"/>
          <w:szCs w:val="24"/>
          <w:u w:val="single"/>
        </w:rPr>
        <w:t>NO</w:t>
      </w:r>
      <w:r w:rsidRPr="007974F9">
        <w:rPr>
          <w:rFonts w:ascii="Book Antiqua" w:hAnsi="Book Antiqua"/>
          <w:b/>
          <w:sz w:val="24"/>
          <w:szCs w:val="24"/>
        </w:rPr>
        <w:t xml:space="preserve"> se encuentran incluidos los gastos y suplidos específicos en que incurra esta </w:t>
      </w:r>
      <w:r w:rsidR="00A128C9">
        <w:rPr>
          <w:rFonts w:ascii="Book Antiqua" w:hAnsi="Book Antiqua"/>
          <w:b/>
          <w:sz w:val="24"/>
          <w:szCs w:val="24"/>
        </w:rPr>
        <w:t>F</w:t>
      </w:r>
      <w:r w:rsidRPr="007974F9">
        <w:rPr>
          <w:rFonts w:ascii="Book Antiqua" w:hAnsi="Book Antiqua"/>
          <w:b/>
          <w:sz w:val="24"/>
          <w:szCs w:val="24"/>
        </w:rPr>
        <w:t xml:space="preserve">irma en nombre del </w:t>
      </w:r>
      <w:r w:rsidR="00A128C9">
        <w:rPr>
          <w:rFonts w:ascii="Book Antiqua" w:hAnsi="Book Antiqua"/>
          <w:b/>
          <w:sz w:val="24"/>
          <w:szCs w:val="24"/>
        </w:rPr>
        <w:t>C</w:t>
      </w:r>
      <w:r w:rsidRPr="007974F9">
        <w:rPr>
          <w:rFonts w:ascii="Book Antiqua" w:hAnsi="Book Antiqua"/>
          <w:b/>
          <w:sz w:val="24"/>
          <w:szCs w:val="24"/>
        </w:rPr>
        <w:t xml:space="preserve">liente, tanto de carácter oficial </w:t>
      </w:r>
      <w:r w:rsidRPr="000449F6">
        <w:rPr>
          <w:rFonts w:ascii="Book Antiqua" w:hAnsi="Book Antiqua"/>
          <w:b/>
          <w:sz w:val="24"/>
          <w:szCs w:val="24"/>
        </w:rPr>
        <w:t xml:space="preserve">(documentación, tasas, contribuciones, entre otros) </w:t>
      </w:r>
      <w:r w:rsidRPr="007974F9">
        <w:rPr>
          <w:rFonts w:ascii="Book Antiqua" w:hAnsi="Book Antiqua"/>
          <w:b/>
          <w:sz w:val="24"/>
          <w:szCs w:val="24"/>
        </w:rPr>
        <w:t xml:space="preserve">como de costes externos, </w:t>
      </w:r>
      <w:r w:rsidR="00DD3CC3" w:rsidRPr="00DD3CC3">
        <w:rPr>
          <w:rFonts w:ascii="Book Antiqua" w:hAnsi="Book Antiqua"/>
          <w:b/>
          <w:sz w:val="24"/>
          <w:szCs w:val="24"/>
          <w:u w:val="single"/>
        </w:rPr>
        <w:t>ESPECIALMENTE LOS DE PROCURADOR</w:t>
      </w:r>
      <w:r w:rsidR="00DD3CC3">
        <w:rPr>
          <w:rFonts w:ascii="Book Antiqua" w:hAnsi="Book Antiqua"/>
          <w:b/>
          <w:sz w:val="24"/>
          <w:szCs w:val="24"/>
          <w:u w:val="single"/>
        </w:rPr>
        <w:t xml:space="preserve"> (en caso de acudir a la vía judicial, éste será necesario)</w:t>
      </w:r>
      <w:r w:rsidRPr="007974F9">
        <w:rPr>
          <w:rFonts w:ascii="Book Antiqua" w:hAnsi="Book Antiqua"/>
          <w:b/>
          <w:sz w:val="24"/>
          <w:szCs w:val="24"/>
        </w:rPr>
        <w:t xml:space="preserve">, los cuales serán </w:t>
      </w:r>
      <w:r w:rsidRPr="00A128C9">
        <w:rPr>
          <w:rFonts w:ascii="Book Antiqua" w:hAnsi="Book Antiqua"/>
          <w:b/>
          <w:bCs/>
          <w:sz w:val="24"/>
          <w:szCs w:val="24"/>
        </w:rPr>
        <w:t>facturados a parte y tan pronto se produzcan.</w:t>
      </w:r>
    </w:p>
    <w:p w14:paraId="759BC6C4" w14:textId="30254D62" w:rsidR="00A128C9" w:rsidRDefault="00A128C9" w:rsidP="00A128C9">
      <w:pPr>
        <w:spacing w:after="160" w:line="259" w:lineRule="auto"/>
        <w:ind w:firstLine="708"/>
        <w:jc w:val="both"/>
        <w:rPr>
          <w:rFonts w:ascii="Book Antiqua" w:eastAsiaTheme="majorEastAsia" w:hAnsi="Book Antiqua" w:cs="Courier New"/>
          <w:b/>
          <w:caps/>
          <w:color w:val="ED7D31" w:themeColor="accent2"/>
          <w:spacing w:val="10"/>
          <w:sz w:val="24"/>
          <w:szCs w:val="24"/>
          <w:u w:val="single"/>
        </w:rPr>
      </w:pPr>
    </w:p>
    <w:p w14:paraId="2216745B" w14:textId="77777777" w:rsidR="00DA46DB" w:rsidRDefault="00DA46DB" w:rsidP="00A128C9">
      <w:pPr>
        <w:spacing w:after="160" w:line="259" w:lineRule="auto"/>
        <w:ind w:firstLine="708"/>
        <w:jc w:val="both"/>
        <w:rPr>
          <w:rFonts w:ascii="Book Antiqua" w:eastAsiaTheme="majorEastAsia" w:hAnsi="Book Antiqua" w:cs="Courier New"/>
          <w:b/>
          <w:caps/>
          <w:color w:val="ED7D31" w:themeColor="accent2"/>
          <w:spacing w:val="10"/>
          <w:sz w:val="24"/>
          <w:szCs w:val="24"/>
          <w:u w:val="single"/>
        </w:rPr>
      </w:pPr>
    </w:p>
    <w:p w14:paraId="557667C5" w14:textId="77777777" w:rsidR="00A128C9" w:rsidRDefault="00A128C9" w:rsidP="00A128C9">
      <w:pPr>
        <w:spacing w:after="160" w:line="259" w:lineRule="auto"/>
        <w:ind w:firstLine="708"/>
        <w:jc w:val="both"/>
        <w:rPr>
          <w:rFonts w:ascii="Book Antiqua" w:eastAsiaTheme="majorEastAsia" w:hAnsi="Book Antiqua" w:cs="Courier New"/>
          <w:b/>
          <w:caps/>
          <w:color w:val="ED7D31" w:themeColor="accent2"/>
          <w:spacing w:val="10"/>
          <w:sz w:val="24"/>
          <w:szCs w:val="24"/>
          <w:u w:val="single"/>
        </w:rPr>
      </w:pPr>
    </w:p>
    <w:p w14:paraId="171D2392" w14:textId="17EFCE4F" w:rsidR="00673D42" w:rsidRPr="00A128C9" w:rsidRDefault="00673D42" w:rsidP="00A128C9">
      <w:pPr>
        <w:pStyle w:val="Prrafodelista"/>
        <w:numPr>
          <w:ilvl w:val="0"/>
          <w:numId w:val="25"/>
        </w:numPr>
        <w:spacing w:after="160" w:line="259" w:lineRule="auto"/>
        <w:jc w:val="both"/>
        <w:rPr>
          <w:rFonts w:ascii="Book Antiqua" w:hAnsi="Book Antiqua"/>
          <w:b/>
          <w:sz w:val="24"/>
          <w:szCs w:val="24"/>
        </w:rPr>
      </w:pPr>
      <w:r w:rsidRPr="00A128C9">
        <w:rPr>
          <w:rFonts w:ascii="Book Antiqua" w:eastAsiaTheme="majorEastAsia" w:hAnsi="Book Antiqua" w:cs="Courier New"/>
          <w:b/>
          <w:caps/>
          <w:color w:val="ED7D31" w:themeColor="accent2"/>
          <w:spacing w:val="10"/>
          <w:sz w:val="24"/>
          <w:szCs w:val="24"/>
          <w:u w:val="single"/>
        </w:rPr>
        <w:t>SUMINISTRO DE DATOS Y SECRETO PROFESIONAL</w:t>
      </w:r>
    </w:p>
    <w:p w14:paraId="52DE5CAA" w14:textId="77777777" w:rsidR="00A128C9" w:rsidRDefault="00A128C9" w:rsidP="00B25E2F">
      <w:pPr>
        <w:pStyle w:val="Sinespaciado"/>
        <w:spacing w:after="60"/>
        <w:ind w:firstLine="708"/>
        <w:jc w:val="both"/>
        <w:rPr>
          <w:rFonts w:ascii="Book Antiqua" w:hAnsi="Book Antiqua"/>
          <w:sz w:val="24"/>
          <w:szCs w:val="24"/>
        </w:rPr>
      </w:pPr>
      <w:r>
        <w:rPr>
          <w:rFonts w:ascii="Book Antiqua" w:hAnsi="Book Antiqua"/>
          <w:sz w:val="24"/>
          <w:szCs w:val="24"/>
        </w:rPr>
        <w:t>El</w:t>
      </w:r>
      <w:r w:rsidR="00B25E2F" w:rsidRPr="00B25E2F">
        <w:rPr>
          <w:rFonts w:ascii="Book Antiqua" w:hAnsi="Book Antiqua"/>
          <w:sz w:val="24"/>
          <w:szCs w:val="24"/>
        </w:rPr>
        <w:t xml:space="preserve"> </w:t>
      </w:r>
      <w:r w:rsidR="00B25E2F" w:rsidRPr="00A128C9">
        <w:rPr>
          <w:rFonts w:ascii="Book Antiqua" w:hAnsi="Book Antiqua"/>
          <w:b/>
          <w:bCs/>
          <w:sz w:val="24"/>
          <w:szCs w:val="24"/>
        </w:rPr>
        <w:t>C</w:t>
      </w:r>
      <w:r w:rsidRPr="00A128C9">
        <w:rPr>
          <w:rFonts w:ascii="Book Antiqua" w:hAnsi="Book Antiqua"/>
          <w:b/>
          <w:bCs/>
          <w:sz w:val="24"/>
          <w:szCs w:val="24"/>
        </w:rPr>
        <w:t>liente</w:t>
      </w:r>
      <w:r>
        <w:rPr>
          <w:rFonts w:ascii="Book Antiqua" w:hAnsi="Book Antiqua"/>
          <w:sz w:val="24"/>
          <w:szCs w:val="24"/>
        </w:rPr>
        <w:t xml:space="preserve"> </w:t>
      </w:r>
      <w:r w:rsidR="00B25E2F" w:rsidRPr="00B25E2F">
        <w:rPr>
          <w:rFonts w:ascii="Book Antiqua" w:hAnsi="Book Antiqua"/>
          <w:sz w:val="24"/>
          <w:szCs w:val="24"/>
        </w:rPr>
        <w:t>facilitará a MARTÍN MOLINA cuantos datos, informe o material estime éste necesario para poder llevar a cabo la prestación del servicio para el que está siendo contratada</w:t>
      </w:r>
      <w:r>
        <w:rPr>
          <w:rFonts w:ascii="Book Antiqua" w:hAnsi="Book Antiqua"/>
          <w:sz w:val="24"/>
          <w:szCs w:val="24"/>
        </w:rPr>
        <w:t>.</w:t>
      </w:r>
    </w:p>
    <w:p w14:paraId="7FA2DEAA" w14:textId="77777777" w:rsidR="00A128C9" w:rsidRDefault="00A128C9" w:rsidP="00A128C9">
      <w:pPr>
        <w:pStyle w:val="Sinespaciado"/>
        <w:spacing w:after="60"/>
        <w:ind w:firstLine="708"/>
        <w:jc w:val="both"/>
        <w:rPr>
          <w:rFonts w:ascii="Book Antiqua" w:hAnsi="Book Antiqua"/>
          <w:sz w:val="24"/>
          <w:szCs w:val="24"/>
        </w:rPr>
      </w:pPr>
      <w:r>
        <w:rPr>
          <w:rFonts w:ascii="Book Antiqua" w:hAnsi="Book Antiqua"/>
          <w:sz w:val="24"/>
          <w:szCs w:val="24"/>
        </w:rPr>
        <w:t xml:space="preserve">Se acompaña con el presente documento, como </w:t>
      </w:r>
      <w:r w:rsidRPr="00A128C9">
        <w:rPr>
          <w:rFonts w:ascii="Book Antiqua" w:hAnsi="Book Antiqua"/>
          <w:b/>
          <w:bCs/>
          <w:sz w:val="24"/>
          <w:szCs w:val="24"/>
          <w:u w:val="thick"/>
        </w:rPr>
        <w:t>Anexo II</w:t>
      </w:r>
      <w:r>
        <w:rPr>
          <w:rFonts w:ascii="Book Antiqua" w:hAnsi="Book Antiqua"/>
          <w:sz w:val="24"/>
          <w:szCs w:val="24"/>
        </w:rPr>
        <w:t xml:space="preserve">, la relación de documentación que el </w:t>
      </w:r>
      <w:r w:rsidRPr="00A128C9">
        <w:rPr>
          <w:rFonts w:ascii="Book Antiqua" w:hAnsi="Book Antiqua"/>
          <w:b/>
          <w:bCs/>
          <w:sz w:val="24"/>
          <w:szCs w:val="24"/>
        </w:rPr>
        <w:t>Cliente</w:t>
      </w:r>
      <w:r>
        <w:rPr>
          <w:rFonts w:ascii="Book Antiqua" w:hAnsi="Book Antiqua"/>
          <w:sz w:val="24"/>
          <w:szCs w:val="24"/>
        </w:rPr>
        <w:t xml:space="preserve"> deberá hacer entrega a MM, según el tipo de </w:t>
      </w:r>
      <w:r w:rsidRPr="00A128C9">
        <w:rPr>
          <w:rFonts w:ascii="Book Antiqua" w:hAnsi="Book Antiqua"/>
          <w:b/>
          <w:bCs/>
          <w:sz w:val="24"/>
          <w:szCs w:val="24"/>
        </w:rPr>
        <w:t>Cliente</w:t>
      </w:r>
      <w:r>
        <w:rPr>
          <w:rFonts w:ascii="Book Antiqua" w:hAnsi="Book Antiqua"/>
          <w:sz w:val="24"/>
          <w:szCs w:val="24"/>
        </w:rPr>
        <w:t xml:space="preserve"> de que se trate.</w:t>
      </w:r>
    </w:p>
    <w:p w14:paraId="48C5B646" w14:textId="77777777" w:rsidR="00A128C9" w:rsidRDefault="00B25E2F" w:rsidP="00A128C9">
      <w:pPr>
        <w:pStyle w:val="Sinespaciado"/>
        <w:spacing w:after="60"/>
        <w:ind w:firstLine="708"/>
        <w:jc w:val="both"/>
        <w:rPr>
          <w:rFonts w:ascii="Book Antiqua" w:hAnsi="Book Antiqua"/>
          <w:sz w:val="24"/>
          <w:szCs w:val="24"/>
        </w:rPr>
      </w:pPr>
      <w:r w:rsidRPr="00B25E2F">
        <w:rPr>
          <w:rFonts w:ascii="Book Antiqua" w:hAnsi="Book Antiqua"/>
          <w:sz w:val="24"/>
          <w:szCs w:val="24"/>
        </w:rPr>
        <w:t xml:space="preserve">Por su parte, MARTÍN MOLINA se compromete a prestar sus servicios bajo deber de confidencialidad respecto de los datos personales aportados por el </w:t>
      </w:r>
      <w:r w:rsidR="00A128C9" w:rsidRPr="00A128C9">
        <w:rPr>
          <w:rFonts w:ascii="Book Antiqua" w:hAnsi="Book Antiqua"/>
          <w:b/>
          <w:bCs/>
          <w:sz w:val="24"/>
          <w:szCs w:val="24"/>
        </w:rPr>
        <w:t>Cliente</w:t>
      </w:r>
      <w:r w:rsidRPr="00B25E2F">
        <w:rPr>
          <w:rFonts w:ascii="Book Antiqua" w:hAnsi="Book Antiqua"/>
          <w:sz w:val="24"/>
          <w:szCs w:val="24"/>
        </w:rPr>
        <w:t xml:space="preserve">. Por ello no serán difundidos ni compartidos, salvo que medie consentimiento expreso del </w:t>
      </w:r>
      <w:r w:rsidR="00A128C9" w:rsidRPr="00A128C9">
        <w:rPr>
          <w:rFonts w:ascii="Book Antiqua" w:hAnsi="Book Antiqua"/>
          <w:b/>
          <w:bCs/>
          <w:sz w:val="24"/>
          <w:szCs w:val="24"/>
        </w:rPr>
        <w:t>Cliente</w:t>
      </w:r>
      <w:r w:rsidRPr="00B25E2F">
        <w:rPr>
          <w:rFonts w:ascii="Book Antiqua" w:hAnsi="Book Antiqua"/>
          <w:sz w:val="24"/>
          <w:szCs w:val="24"/>
        </w:rPr>
        <w:t>.</w:t>
      </w:r>
      <w:r>
        <w:rPr>
          <w:rFonts w:ascii="Book Antiqua" w:hAnsi="Book Antiqua"/>
          <w:sz w:val="24"/>
          <w:szCs w:val="24"/>
        </w:rPr>
        <w:tab/>
      </w:r>
    </w:p>
    <w:p w14:paraId="192702BE" w14:textId="16BF6D02" w:rsidR="00673D42" w:rsidRPr="00A128C9" w:rsidRDefault="00673D42" w:rsidP="00A128C9">
      <w:pPr>
        <w:pStyle w:val="Prrafodelista"/>
        <w:numPr>
          <w:ilvl w:val="0"/>
          <w:numId w:val="25"/>
        </w:numPr>
        <w:spacing w:after="160" w:line="259" w:lineRule="auto"/>
        <w:jc w:val="both"/>
        <w:rPr>
          <w:rFonts w:ascii="Book Antiqua" w:hAnsi="Book Antiqua"/>
          <w:sz w:val="24"/>
          <w:szCs w:val="24"/>
        </w:rPr>
      </w:pPr>
      <w:r w:rsidRPr="00417D69">
        <w:rPr>
          <w:rFonts w:ascii="Book Antiqua" w:eastAsiaTheme="majorEastAsia" w:hAnsi="Book Antiqua" w:cs="Courier New"/>
          <w:b/>
          <w:caps/>
          <w:color w:val="ED7D31" w:themeColor="accent2"/>
          <w:spacing w:val="10"/>
          <w:sz w:val="24"/>
          <w:szCs w:val="24"/>
          <w:u w:val="single"/>
        </w:rPr>
        <w:t>PROTECCIÓN DE DATOS PERSONALES</w:t>
      </w:r>
    </w:p>
    <w:p w14:paraId="1A673EBA" w14:textId="77777777" w:rsidR="00A128C9" w:rsidRDefault="00A128C9" w:rsidP="00A128C9">
      <w:pPr>
        <w:pStyle w:val="Sinespaciado"/>
        <w:spacing w:after="60"/>
        <w:ind w:firstLine="708"/>
        <w:jc w:val="both"/>
        <w:rPr>
          <w:rFonts w:ascii="Book Antiqua" w:hAnsi="Book Antiqua"/>
          <w:sz w:val="24"/>
          <w:szCs w:val="24"/>
        </w:rPr>
      </w:pPr>
      <w:r>
        <w:rPr>
          <w:rFonts w:ascii="Book Antiqua" w:hAnsi="Book Antiqua"/>
          <w:sz w:val="24"/>
          <w:szCs w:val="24"/>
        </w:rPr>
        <w:t xml:space="preserve">El </w:t>
      </w:r>
      <w:r w:rsidRPr="00A128C9">
        <w:rPr>
          <w:rFonts w:ascii="Book Antiqua" w:hAnsi="Book Antiqua"/>
          <w:b/>
          <w:bCs/>
          <w:sz w:val="24"/>
          <w:szCs w:val="24"/>
        </w:rPr>
        <w:t>Cliente</w:t>
      </w:r>
      <w:r>
        <w:rPr>
          <w:rFonts w:ascii="Book Antiqua" w:hAnsi="Book Antiqua"/>
          <w:sz w:val="24"/>
          <w:szCs w:val="24"/>
        </w:rPr>
        <w:t xml:space="preserve"> </w:t>
      </w:r>
      <w:r w:rsidR="00673D42" w:rsidRPr="007974F9">
        <w:rPr>
          <w:rFonts w:ascii="Book Antiqua" w:hAnsi="Book Antiqua"/>
          <w:sz w:val="24"/>
          <w:szCs w:val="24"/>
        </w:rPr>
        <w:t xml:space="preserve">da su permiso para que su dirección postal y electrónica sean tratadas y además utilizadas para enviar comunicaciones comerciales de promoción y publicidad de servicios y productos ofrecidos por MARTIN MOLINA. </w:t>
      </w:r>
    </w:p>
    <w:p w14:paraId="70F40BF2" w14:textId="36341EDB" w:rsidR="00A73682" w:rsidRDefault="00673D42" w:rsidP="00A128C9">
      <w:pPr>
        <w:pStyle w:val="Sinespaciado"/>
        <w:spacing w:after="60"/>
        <w:ind w:firstLine="708"/>
        <w:jc w:val="both"/>
        <w:rPr>
          <w:rFonts w:ascii="Book Antiqua" w:hAnsi="Book Antiqua"/>
          <w:sz w:val="24"/>
          <w:szCs w:val="24"/>
        </w:rPr>
      </w:pPr>
      <w:r w:rsidRPr="007974F9">
        <w:rPr>
          <w:rFonts w:ascii="Book Antiqua" w:hAnsi="Book Antiqua"/>
          <w:sz w:val="24"/>
          <w:szCs w:val="24"/>
        </w:rPr>
        <w:t xml:space="preserve">La Firma reconoce que la legislación vigente sobre protección de datos personales establece una serie de obligaciones en el trato de datos de carácter personal, entre las que destaca la prohibición de realizar cesiones de datos personales </w:t>
      </w:r>
      <w:r w:rsidR="00417D69">
        <w:rPr>
          <w:rFonts w:ascii="Book Antiqua" w:hAnsi="Book Antiqua"/>
          <w:sz w:val="24"/>
          <w:szCs w:val="24"/>
        </w:rPr>
        <w:t>s</w:t>
      </w:r>
      <w:r w:rsidRPr="007974F9">
        <w:rPr>
          <w:rFonts w:ascii="Book Antiqua" w:hAnsi="Book Antiqua"/>
          <w:sz w:val="24"/>
          <w:szCs w:val="24"/>
        </w:rPr>
        <w:t>in la correspondiente autorización del titular de los mismos.</w:t>
      </w:r>
    </w:p>
    <w:p w14:paraId="5D7B3DCC" w14:textId="792D4F09" w:rsidR="00673D42" w:rsidRDefault="00673D42" w:rsidP="00034B93">
      <w:pPr>
        <w:pStyle w:val="Sinespaciado"/>
        <w:spacing w:after="60"/>
        <w:ind w:firstLine="426"/>
        <w:jc w:val="both"/>
        <w:rPr>
          <w:rFonts w:ascii="Book Antiqua" w:hAnsi="Book Antiqua"/>
          <w:sz w:val="24"/>
          <w:szCs w:val="24"/>
        </w:rPr>
      </w:pPr>
      <w:r w:rsidRPr="007974F9">
        <w:rPr>
          <w:rFonts w:ascii="Book Antiqua" w:hAnsi="Book Antiqua"/>
          <w:sz w:val="24"/>
          <w:szCs w:val="24"/>
        </w:rPr>
        <w:t>A tal efecto, MARTIN MOLINA:</w:t>
      </w:r>
    </w:p>
    <w:p w14:paraId="5BFE90C0" w14:textId="5558248A" w:rsidR="00A73682" w:rsidRDefault="00673D42" w:rsidP="00452597">
      <w:pPr>
        <w:pStyle w:val="Sinespaciado"/>
        <w:spacing w:after="60"/>
        <w:ind w:left="426" w:hanging="426"/>
        <w:jc w:val="both"/>
        <w:rPr>
          <w:rFonts w:ascii="Book Antiqua" w:hAnsi="Book Antiqua"/>
          <w:sz w:val="24"/>
          <w:szCs w:val="24"/>
        </w:rPr>
      </w:pPr>
      <w:r w:rsidRPr="007974F9">
        <w:rPr>
          <w:rFonts w:ascii="Book Antiqua" w:hAnsi="Book Antiqua"/>
          <w:sz w:val="24"/>
          <w:szCs w:val="24"/>
        </w:rPr>
        <w:t>a)</w:t>
      </w:r>
      <w:r w:rsidR="00452597">
        <w:rPr>
          <w:rFonts w:ascii="Book Antiqua" w:hAnsi="Book Antiqua"/>
          <w:sz w:val="24"/>
          <w:szCs w:val="24"/>
        </w:rPr>
        <w:tab/>
      </w:r>
      <w:r w:rsidRPr="007974F9">
        <w:rPr>
          <w:rFonts w:ascii="Book Antiqua" w:hAnsi="Book Antiqua"/>
          <w:sz w:val="24"/>
          <w:szCs w:val="24"/>
        </w:rPr>
        <w:t xml:space="preserve">Únicamente accederá a los datos personales de clientes y demás personas físicas relacionadas con </w:t>
      </w:r>
      <w:r w:rsidR="00DA46DB">
        <w:rPr>
          <w:rFonts w:ascii="Book Antiqua" w:hAnsi="Book Antiqua"/>
          <w:sz w:val="24"/>
          <w:szCs w:val="24"/>
        </w:rPr>
        <w:t xml:space="preserve">el </w:t>
      </w:r>
      <w:r w:rsidR="00DA46DB" w:rsidRPr="00DA46DB">
        <w:rPr>
          <w:rFonts w:ascii="Book Antiqua" w:hAnsi="Book Antiqua"/>
          <w:b/>
          <w:bCs/>
          <w:sz w:val="24"/>
          <w:szCs w:val="24"/>
        </w:rPr>
        <w:t>Cliente</w:t>
      </w:r>
      <w:r w:rsidRPr="007974F9">
        <w:rPr>
          <w:rFonts w:ascii="Book Antiqua" w:hAnsi="Book Antiqua"/>
          <w:sz w:val="24"/>
          <w:szCs w:val="24"/>
        </w:rPr>
        <w:t xml:space="preserve"> si tal acceso fuese necesario para cumplir con los servicios objeto del presente contrato.</w:t>
      </w:r>
    </w:p>
    <w:p w14:paraId="50040731" w14:textId="77777777" w:rsidR="00673D42" w:rsidRPr="007974F9" w:rsidRDefault="00673D42" w:rsidP="00452597">
      <w:pPr>
        <w:pStyle w:val="Sinespaciado"/>
        <w:spacing w:after="60"/>
        <w:ind w:left="426" w:hanging="426"/>
        <w:jc w:val="both"/>
        <w:rPr>
          <w:rFonts w:ascii="Book Antiqua" w:hAnsi="Book Antiqua"/>
          <w:sz w:val="24"/>
          <w:szCs w:val="24"/>
        </w:rPr>
      </w:pPr>
      <w:r w:rsidRPr="007974F9">
        <w:rPr>
          <w:rFonts w:ascii="Book Antiqua" w:hAnsi="Book Antiqua"/>
          <w:sz w:val="24"/>
          <w:szCs w:val="24"/>
        </w:rPr>
        <w:t>b)</w:t>
      </w:r>
      <w:r w:rsidR="00452597">
        <w:rPr>
          <w:rFonts w:ascii="Book Antiqua" w:hAnsi="Book Antiqua"/>
          <w:sz w:val="24"/>
          <w:szCs w:val="24"/>
        </w:rPr>
        <w:tab/>
      </w:r>
      <w:r w:rsidRPr="007974F9">
        <w:rPr>
          <w:rFonts w:ascii="Book Antiqua" w:hAnsi="Book Antiqua"/>
          <w:sz w:val="24"/>
          <w:szCs w:val="24"/>
        </w:rPr>
        <w:t>Se compromete a:</w:t>
      </w:r>
    </w:p>
    <w:p w14:paraId="4594BCCA" w14:textId="77777777" w:rsidR="00673D42" w:rsidRPr="007974F9" w:rsidRDefault="00673D42" w:rsidP="00A73682">
      <w:pPr>
        <w:pStyle w:val="Sinespaciado"/>
        <w:numPr>
          <w:ilvl w:val="0"/>
          <w:numId w:val="5"/>
        </w:numPr>
        <w:spacing w:after="60"/>
        <w:ind w:left="426" w:hanging="283"/>
        <w:jc w:val="both"/>
        <w:rPr>
          <w:rFonts w:ascii="Book Antiqua" w:hAnsi="Book Antiqua"/>
          <w:sz w:val="24"/>
          <w:szCs w:val="24"/>
        </w:rPr>
      </w:pPr>
      <w:r w:rsidRPr="007974F9">
        <w:rPr>
          <w:rFonts w:ascii="Book Antiqua" w:hAnsi="Book Antiqua"/>
          <w:sz w:val="24"/>
          <w:szCs w:val="24"/>
        </w:rPr>
        <w:t>Utilizar los datos de carácter personal a los que tenga acceso única y exclusivamente para cumplir con las obligaciones contractuales derivadas del presente contrato.</w:t>
      </w:r>
    </w:p>
    <w:p w14:paraId="761B70FD" w14:textId="77777777" w:rsidR="00673D42" w:rsidRPr="007974F9" w:rsidRDefault="00673D42" w:rsidP="00A73682">
      <w:pPr>
        <w:pStyle w:val="Sinespaciado"/>
        <w:numPr>
          <w:ilvl w:val="0"/>
          <w:numId w:val="5"/>
        </w:numPr>
        <w:spacing w:after="60"/>
        <w:ind w:left="426" w:hanging="283"/>
        <w:jc w:val="both"/>
        <w:rPr>
          <w:rFonts w:ascii="Book Antiqua" w:hAnsi="Book Antiqua"/>
          <w:sz w:val="24"/>
          <w:szCs w:val="24"/>
        </w:rPr>
      </w:pPr>
      <w:r w:rsidRPr="007974F9">
        <w:rPr>
          <w:rFonts w:ascii="Book Antiqua" w:hAnsi="Book Antiqua"/>
          <w:sz w:val="24"/>
          <w:szCs w:val="24"/>
        </w:rPr>
        <w:t>Observar y adoptar cuantas medidas de seguridad sean necesarias para asegurar la confidencialidad, secreto e integridad de los datos de carácter personal a los que tenga acceso, así como adoptar en el futuro cuantas medidas de seguridad sean exigidas por las leyes y reglamentos destinados a preservar el secreto, la confidencialidad e integridad en el tratamiento automatizado de datos personales.</w:t>
      </w:r>
    </w:p>
    <w:p w14:paraId="15CA916C" w14:textId="77777777" w:rsidR="00673D42" w:rsidRPr="007974F9" w:rsidRDefault="00673D42" w:rsidP="00A73682">
      <w:pPr>
        <w:pStyle w:val="Sinespaciado"/>
        <w:numPr>
          <w:ilvl w:val="0"/>
          <w:numId w:val="5"/>
        </w:numPr>
        <w:spacing w:after="60"/>
        <w:ind w:left="426" w:hanging="283"/>
        <w:jc w:val="both"/>
        <w:rPr>
          <w:rFonts w:ascii="Book Antiqua" w:hAnsi="Book Antiqua"/>
          <w:sz w:val="24"/>
          <w:szCs w:val="24"/>
        </w:rPr>
      </w:pPr>
      <w:r w:rsidRPr="007974F9">
        <w:rPr>
          <w:rFonts w:ascii="Book Antiqua" w:hAnsi="Book Antiqua"/>
          <w:sz w:val="24"/>
          <w:szCs w:val="24"/>
        </w:rPr>
        <w:t>A no ceder en ningún caso a terceras personas los datos de carácter personal a los que tenga acceso, ni tan siquiera a efectos de su conservación.</w:t>
      </w:r>
    </w:p>
    <w:p w14:paraId="763D294A" w14:textId="77777777" w:rsidR="00DA46DB" w:rsidRDefault="00673D42" w:rsidP="00DA46DB">
      <w:pPr>
        <w:pStyle w:val="Sinespaciado"/>
        <w:spacing w:before="0" w:after="160" w:line="259" w:lineRule="auto"/>
        <w:ind w:firstLine="708"/>
        <w:jc w:val="both"/>
        <w:rPr>
          <w:rFonts w:ascii="Book Antiqua" w:hAnsi="Book Antiqua"/>
          <w:sz w:val="24"/>
          <w:szCs w:val="24"/>
        </w:rPr>
      </w:pPr>
      <w:r w:rsidRPr="00DA46DB">
        <w:rPr>
          <w:rFonts w:ascii="Book Antiqua" w:hAnsi="Book Antiqua"/>
          <w:sz w:val="24"/>
          <w:szCs w:val="24"/>
          <w:lang w:val="es-ES_tradnl"/>
        </w:rPr>
        <w:t>Las</w:t>
      </w:r>
      <w:r w:rsidRPr="007974F9">
        <w:rPr>
          <w:rFonts w:ascii="Book Antiqua" w:hAnsi="Book Antiqua"/>
          <w:sz w:val="24"/>
          <w:szCs w:val="24"/>
        </w:rPr>
        <w:t xml:space="preserve"> obligaciones establecidas para MARTIN MOLINA por la presente cláusula serán también de obligado cumplimiento para sus posibles empleados, colaboradores y subcontratistas.</w:t>
      </w:r>
    </w:p>
    <w:p w14:paraId="4D228A14" w14:textId="77777777" w:rsidR="00DA46DB" w:rsidRDefault="00673D42" w:rsidP="00DA46DB">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lastRenderedPageBreak/>
        <w:t>La duración de las obligaciones de confidencialidad establecidas en el presente contrato será indefinida, manteniéndose en vigor con posterioridad a la finalización, por cualquier causa, de la relación entre las partes contratantes.</w:t>
      </w:r>
    </w:p>
    <w:p w14:paraId="76BB4958" w14:textId="77777777" w:rsidR="00DA46DB" w:rsidRDefault="00673D42" w:rsidP="00DA46DB">
      <w:pPr>
        <w:pStyle w:val="Prrafodelista"/>
        <w:numPr>
          <w:ilvl w:val="0"/>
          <w:numId w:val="25"/>
        </w:numPr>
        <w:spacing w:after="160" w:line="259" w:lineRule="auto"/>
        <w:jc w:val="both"/>
        <w:rPr>
          <w:rFonts w:ascii="Book Antiqua" w:hAnsi="Book Antiqua"/>
          <w:sz w:val="24"/>
          <w:szCs w:val="24"/>
        </w:rPr>
      </w:pPr>
      <w:r w:rsidRPr="00417D69">
        <w:rPr>
          <w:rFonts w:ascii="Book Antiqua" w:eastAsiaTheme="majorEastAsia" w:hAnsi="Book Antiqua" w:cs="Courier New"/>
          <w:b/>
          <w:caps/>
          <w:color w:val="ED7D31" w:themeColor="accent2"/>
          <w:spacing w:val="10"/>
          <w:sz w:val="24"/>
          <w:szCs w:val="24"/>
          <w:u w:val="single"/>
        </w:rPr>
        <w:t>BLANQUEO DE CAPITALES</w:t>
      </w:r>
    </w:p>
    <w:p w14:paraId="239C5BB1" w14:textId="6B821E42" w:rsidR="00673D42" w:rsidRDefault="00673D42" w:rsidP="00DA46DB">
      <w:pPr>
        <w:pStyle w:val="Sinespaciado"/>
        <w:spacing w:before="0" w:after="160" w:line="259" w:lineRule="auto"/>
        <w:ind w:firstLine="708"/>
        <w:jc w:val="both"/>
        <w:rPr>
          <w:rFonts w:ascii="Book Antiqua" w:hAnsi="Book Antiqua"/>
          <w:sz w:val="24"/>
          <w:szCs w:val="24"/>
        </w:rPr>
      </w:pPr>
      <w:r w:rsidRPr="007974F9">
        <w:rPr>
          <w:rFonts w:ascii="Book Antiqua" w:hAnsi="Book Antiqua"/>
          <w:sz w:val="24"/>
          <w:szCs w:val="24"/>
        </w:rPr>
        <w:t>En cumplimiento de lo dispuesto en la Ley 1</w:t>
      </w:r>
      <w:r w:rsidR="003961EE">
        <w:rPr>
          <w:rFonts w:ascii="Book Antiqua" w:hAnsi="Book Antiqua"/>
          <w:sz w:val="24"/>
          <w:szCs w:val="24"/>
        </w:rPr>
        <w:t>0</w:t>
      </w:r>
      <w:r w:rsidRPr="007974F9">
        <w:rPr>
          <w:rFonts w:ascii="Book Antiqua" w:hAnsi="Book Antiqua"/>
          <w:sz w:val="24"/>
          <w:szCs w:val="24"/>
        </w:rPr>
        <w:t>/</w:t>
      </w:r>
      <w:r w:rsidR="003961EE">
        <w:rPr>
          <w:rFonts w:ascii="Book Antiqua" w:hAnsi="Book Antiqua"/>
          <w:sz w:val="24"/>
          <w:szCs w:val="24"/>
        </w:rPr>
        <w:t>2010</w:t>
      </w:r>
      <w:r w:rsidRPr="007974F9">
        <w:rPr>
          <w:rFonts w:ascii="Book Antiqua" w:hAnsi="Book Antiqua"/>
          <w:sz w:val="24"/>
          <w:szCs w:val="24"/>
        </w:rPr>
        <w:t xml:space="preserve">, </w:t>
      </w:r>
      <w:r w:rsidR="003961EE">
        <w:rPr>
          <w:rFonts w:ascii="Book Antiqua" w:hAnsi="Book Antiqua"/>
          <w:sz w:val="24"/>
          <w:szCs w:val="24"/>
        </w:rPr>
        <w:t xml:space="preserve">de 28 de abril, </w:t>
      </w:r>
      <w:r w:rsidRPr="007974F9">
        <w:rPr>
          <w:rFonts w:ascii="Book Antiqua" w:hAnsi="Book Antiqua"/>
          <w:sz w:val="24"/>
          <w:szCs w:val="24"/>
        </w:rPr>
        <w:t>de Prevención del Blanqueo de capitales</w:t>
      </w:r>
      <w:r w:rsidR="003961EE">
        <w:rPr>
          <w:rFonts w:ascii="Book Antiqua" w:hAnsi="Book Antiqua"/>
          <w:sz w:val="24"/>
          <w:szCs w:val="24"/>
        </w:rPr>
        <w:t xml:space="preserve"> </w:t>
      </w:r>
      <w:r w:rsidR="003961EE" w:rsidRPr="003961EE">
        <w:rPr>
          <w:rFonts w:ascii="Book Antiqua" w:hAnsi="Book Antiqua"/>
          <w:sz w:val="24"/>
          <w:szCs w:val="24"/>
        </w:rPr>
        <w:t>y de la financiación del terrorismo</w:t>
      </w:r>
      <w:r w:rsidRPr="007974F9">
        <w:rPr>
          <w:rFonts w:ascii="Book Antiqua" w:hAnsi="Book Antiqua"/>
          <w:sz w:val="24"/>
          <w:szCs w:val="24"/>
        </w:rPr>
        <w:t xml:space="preserve">, les comunicamos que, en caso de aceptar la presente propuesta, tienen la obligación legal de entregar a la </w:t>
      </w:r>
      <w:r w:rsidR="00167C7B">
        <w:rPr>
          <w:rFonts w:ascii="Book Antiqua" w:hAnsi="Book Antiqua"/>
          <w:sz w:val="24"/>
          <w:szCs w:val="24"/>
        </w:rPr>
        <w:t>F</w:t>
      </w:r>
      <w:r w:rsidRPr="007974F9">
        <w:rPr>
          <w:rFonts w:ascii="Book Antiqua" w:hAnsi="Book Antiqua"/>
          <w:sz w:val="24"/>
          <w:szCs w:val="24"/>
        </w:rPr>
        <w:t>irma la siguiente documentación:</w:t>
      </w:r>
      <w:r w:rsidR="00A73682">
        <w:rPr>
          <w:rFonts w:ascii="Book Antiqua" w:hAnsi="Book Antiqua"/>
          <w:sz w:val="24"/>
          <w:szCs w:val="24"/>
        </w:rPr>
        <w:t xml:space="preserve"> c</w:t>
      </w:r>
      <w:r w:rsidRPr="007974F9">
        <w:rPr>
          <w:rFonts w:ascii="Book Antiqua" w:hAnsi="Book Antiqua"/>
          <w:sz w:val="24"/>
          <w:szCs w:val="24"/>
        </w:rPr>
        <w:t>opia del DNI, Pasaporte, Permiso de Residencia o Documento de Identificación válido en el país de procedencia que incorpore fotografía de la persona física que realiza el encargo.</w:t>
      </w:r>
    </w:p>
    <w:p w14:paraId="1E1DC208" w14:textId="77777777" w:rsidR="00FA0480" w:rsidRPr="00636460" w:rsidRDefault="00FA0480" w:rsidP="00FA0480">
      <w:pPr>
        <w:pStyle w:val="Prrafodelista"/>
        <w:numPr>
          <w:ilvl w:val="0"/>
          <w:numId w:val="25"/>
        </w:numPr>
        <w:spacing w:after="160" w:line="259" w:lineRule="auto"/>
        <w:jc w:val="both"/>
        <w:rPr>
          <w:rFonts w:ascii="Book Antiqua" w:eastAsiaTheme="majorEastAsia" w:hAnsi="Book Antiqua" w:cs="Courier New"/>
          <w:b/>
          <w:caps/>
          <w:color w:val="ED7D31" w:themeColor="accent2"/>
          <w:spacing w:val="10"/>
          <w:sz w:val="24"/>
          <w:szCs w:val="24"/>
          <w:u w:val="single"/>
        </w:rPr>
      </w:pPr>
      <w:r w:rsidRPr="00636460">
        <w:rPr>
          <w:rFonts w:ascii="Book Antiqua" w:eastAsiaTheme="majorEastAsia" w:hAnsi="Book Antiqua" w:cs="Courier New"/>
          <w:b/>
          <w:caps/>
          <w:color w:val="ED7D31" w:themeColor="accent2"/>
          <w:spacing w:val="10"/>
          <w:sz w:val="24"/>
          <w:szCs w:val="24"/>
          <w:u w:val="single"/>
        </w:rPr>
        <w:t>SOMETIMIENTO A FUERO</w:t>
      </w:r>
    </w:p>
    <w:p w14:paraId="76A96673" w14:textId="0767AF5F" w:rsidR="00FA0480" w:rsidRDefault="00FA0480" w:rsidP="00FA0480">
      <w:pPr>
        <w:spacing w:after="160" w:line="259" w:lineRule="auto"/>
        <w:ind w:firstLine="708"/>
        <w:jc w:val="both"/>
        <w:rPr>
          <w:rFonts w:ascii="Book Antiqua" w:hAnsi="Book Antiqua"/>
          <w:sz w:val="24"/>
          <w:szCs w:val="24"/>
        </w:rPr>
      </w:pPr>
      <w:r>
        <w:rPr>
          <w:rFonts w:ascii="Book Antiqua" w:hAnsi="Book Antiqua"/>
          <w:sz w:val="24"/>
          <w:szCs w:val="24"/>
        </w:rPr>
        <w:t>Para resolver cualquier contienda que pueda surgir entre el Cliente y la Firma, relacionada con la interpretación, ejecución o extinción de la presente Hoja de Encargo, y en caso de tener que acudir a la vía judicial, las partes, con expresa renuncia al propio fuero que, en su caso, pudiera corresponderles, se someten a la jurisdicción de los jueces y tribunales de Madrid Capital.</w:t>
      </w:r>
    </w:p>
    <w:p w14:paraId="79CFBD96" w14:textId="425DA34E" w:rsidR="00FA0480" w:rsidRPr="007974F9" w:rsidRDefault="00FA0480" w:rsidP="00DA46DB">
      <w:pPr>
        <w:pStyle w:val="Sinespaciado"/>
        <w:spacing w:before="0" w:after="160" w:line="259" w:lineRule="auto"/>
        <w:ind w:firstLine="708"/>
        <w:jc w:val="both"/>
        <w:rPr>
          <w:rFonts w:ascii="Book Antiqua" w:hAnsi="Book Antiqua"/>
          <w:sz w:val="24"/>
          <w:szCs w:val="24"/>
        </w:rPr>
      </w:pPr>
    </w:p>
    <w:p w14:paraId="78979764" w14:textId="1B45BCC0" w:rsidR="00B25E2F" w:rsidRDefault="00673D42" w:rsidP="00B25E2F">
      <w:pPr>
        <w:pStyle w:val="Sinespaciado"/>
        <w:spacing w:after="60"/>
        <w:ind w:firstLine="708"/>
        <w:jc w:val="both"/>
        <w:rPr>
          <w:rFonts w:ascii="Book Antiqua" w:hAnsi="Book Antiqua"/>
          <w:sz w:val="24"/>
          <w:szCs w:val="24"/>
        </w:rPr>
      </w:pPr>
      <w:r w:rsidRPr="007974F9">
        <w:rPr>
          <w:rFonts w:ascii="Book Antiqua" w:hAnsi="Book Antiqua"/>
          <w:sz w:val="24"/>
          <w:szCs w:val="24"/>
        </w:rPr>
        <w:t>Reiteramos nuestra disponibilidad para cuantas aclaraciones estime convenientes realizar.</w:t>
      </w:r>
    </w:p>
    <w:p w14:paraId="5D66D3D6" w14:textId="77777777" w:rsidR="00DA46DB" w:rsidRDefault="00DA46DB" w:rsidP="00B25E2F">
      <w:pPr>
        <w:pStyle w:val="Sinespaciado"/>
        <w:spacing w:after="60"/>
        <w:ind w:firstLine="708"/>
        <w:jc w:val="both"/>
        <w:rPr>
          <w:rFonts w:ascii="Book Antiqua" w:hAnsi="Book Antiqua"/>
          <w:sz w:val="24"/>
          <w:szCs w:val="24"/>
        </w:rPr>
      </w:pPr>
    </w:p>
    <w:p w14:paraId="719D5F90" w14:textId="0DB06454" w:rsidR="00673D42" w:rsidRPr="007974F9" w:rsidRDefault="00673D42" w:rsidP="00B25E2F">
      <w:pPr>
        <w:pStyle w:val="Sinespaciado"/>
        <w:spacing w:after="60"/>
        <w:ind w:firstLine="708"/>
        <w:jc w:val="both"/>
        <w:rPr>
          <w:rFonts w:ascii="Book Antiqua" w:hAnsi="Book Antiqua"/>
          <w:sz w:val="24"/>
          <w:szCs w:val="24"/>
        </w:rPr>
      </w:pPr>
      <w:r w:rsidRPr="007974F9">
        <w:rPr>
          <w:rFonts w:ascii="Book Antiqua" w:hAnsi="Book Antiqua"/>
          <w:sz w:val="24"/>
          <w:szCs w:val="24"/>
        </w:rPr>
        <w:t>Reciba un cordial saludo,</w:t>
      </w:r>
    </w:p>
    <w:p w14:paraId="3D68059C" w14:textId="4D4BAA5E" w:rsidR="00673D42" w:rsidRDefault="00801E16" w:rsidP="009F7903">
      <w:pPr>
        <w:pStyle w:val="Sinespaciado"/>
        <w:spacing w:after="60"/>
        <w:jc w:val="both"/>
        <w:rPr>
          <w:rFonts w:ascii="Book Antiqua" w:hAnsi="Book Antiqua"/>
          <w:sz w:val="24"/>
          <w:szCs w:val="24"/>
        </w:rPr>
      </w:pPr>
      <w:r>
        <w:rPr>
          <w:noProof/>
        </w:rPr>
        <w:drawing>
          <wp:anchor distT="0" distB="0" distL="0" distR="0" simplePos="0" relativeHeight="251680768" behindDoc="1" locked="0" layoutInCell="1" allowOverlap="1" wp14:anchorId="21F000B6" wp14:editId="42302E25">
            <wp:simplePos x="0" y="0"/>
            <wp:positionH relativeFrom="page">
              <wp:posOffset>1339215</wp:posOffset>
            </wp:positionH>
            <wp:positionV relativeFrom="paragraph">
              <wp:posOffset>117475</wp:posOffset>
            </wp:positionV>
            <wp:extent cx="1339215" cy="819785"/>
            <wp:effectExtent l="0" t="0" r="0" b="0"/>
            <wp:wrapTight wrapText="bothSides">
              <wp:wrapPolygon edited="0">
                <wp:start x="18435" y="0"/>
                <wp:lineTo x="7989" y="2008"/>
                <wp:lineTo x="0" y="5521"/>
                <wp:lineTo x="0" y="10039"/>
                <wp:lineTo x="3687" y="16062"/>
                <wp:lineTo x="615" y="19576"/>
                <wp:lineTo x="0" y="20579"/>
                <wp:lineTo x="0" y="21081"/>
                <wp:lineTo x="6145" y="21081"/>
                <wp:lineTo x="6760" y="21081"/>
                <wp:lineTo x="14748" y="16564"/>
                <wp:lineTo x="14748" y="16062"/>
                <wp:lineTo x="21201" y="13552"/>
                <wp:lineTo x="21201" y="10541"/>
                <wp:lineTo x="17514" y="8031"/>
                <wp:lineTo x="20279" y="0"/>
                <wp:lineTo x="18435" y="0"/>
              </wp:wrapPolygon>
            </wp:wrapTight>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1339215" cy="819785"/>
                    </a:xfrm>
                    <a:prstGeom prst="rect">
                      <a:avLst/>
                    </a:prstGeom>
                  </pic:spPr>
                </pic:pic>
              </a:graphicData>
            </a:graphic>
            <wp14:sizeRelH relativeFrom="margin">
              <wp14:pctWidth>0</wp14:pctWidth>
            </wp14:sizeRelH>
            <wp14:sizeRelV relativeFrom="margin">
              <wp14:pctHeight>0</wp14:pctHeight>
            </wp14:sizeRelV>
          </wp:anchor>
        </w:drawing>
      </w:r>
      <w:r w:rsidR="000740E2">
        <w:rPr>
          <w:rFonts w:ascii="Book Antiqua" w:hAnsi="Book Antiqua"/>
          <w:noProof/>
          <w:sz w:val="24"/>
          <w:szCs w:val="24"/>
          <w:lang w:eastAsia="es-ES"/>
        </w:rPr>
        <mc:AlternateContent>
          <mc:Choice Requires="wps">
            <w:drawing>
              <wp:anchor distT="0" distB="0" distL="114300" distR="114300" simplePos="0" relativeHeight="251669504" behindDoc="0" locked="0" layoutInCell="1" allowOverlap="1" wp14:anchorId="56BA1A9A" wp14:editId="716CDAAA">
                <wp:simplePos x="0" y="0"/>
                <wp:positionH relativeFrom="column">
                  <wp:posOffset>3304924</wp:posOffset>
                </wp:positionH>
                <wp:positionV relativeFrom="paragraph">
                  <wp:posOffset>144632</wp:posOffset>
                </wp:positionV>
                <wp:extent cx="2654300" cy="1606328"/>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654300" cy="1606328"/>
                        </a:xfrm>
                        <a:prstGeom prst="rect">
                          <a:avLst/>
                        </a:prstGeom>
                        <a:solidFill>
                          <a:schemeClr val="lt1"/>
                        </a:solidFill>
                        <a:ln w="0">
                          <a:noFill/>
                        </a:ln>
                      </wps:spPr>
                      <wps:txbx>
                        <w:txbxContent>
                          <w:p w14:paraId="42F7453A"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 xml:space="preserve">Conforme, </w:t>
                            </w:r>
                          </w:p>
                          <w:p w14:paraId="2327A97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439D53E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05A8DA07"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r w:rsidRPr="007974F9">
                              <w:rPr>
                                <w:rFonts w:ascii="Book Antiqua" w:hAnsi="Book Antiqua"/>
                                <w:color w:val="595959" w:themeColor="text1" w:themeTint="A6"/>
                                <w:sz w:val="24"/>
                                <w:szCs w:val="24"/>
                              </w:rPr>
                              <w:t>__________________________</w:t>
                            </w:r>
                          </w:p>
                          <w:p w14:paraId="39C103DA" w14:textId="5377CEC3" w:rsidR="005C4A68" w:rsidRPr="007974F9" w:rsidRDefault="005C4A68" w:rsidP="00A73682">
                            <w:pPr>
                              <w:pStyle w:val="Sinespaciado"/>
                              <w:spacing w:after="60"/>
                              <w:jc w:val="both"/>
                              <w:rPr>
                                <w:rFonts w:ascii="Book Antiqua" w:hAnsi="Book Antiqua"/>
                                <w:sz w:val="24"/>
                                <w:szCs w:val="24"/>
                              </w:rPr>
                            </w:pPr>
                            <w:r>
                              <w:rPr>
                                <w:rFonts w:ascii="Book Antiqua" w:hAnsi="Book Antiqua"/>
                                <w:sz w:val="24"/>
                                <w:szCs w:val="24"/>
                              </w:rPr>
                              <w:t>D/Dña. [</w:t>
                            </w:r>
                            <w:r w:rsidRPr="00B265EC">
                              <w:rPr>
                                <w:rFonts w:ascii="Book Antiqua" w:hAnsi="Book Antiqua"/>
                                <w:sz w:val="24"/>
                                <w:szCs w:val="24"/>
                                <w:highlight w:val="yellow"/>
                              </w:rPr>
                              <w:t>…</w:t>
                            </w:r>
                            <w:r>
                              <w:rPr>
                                <w:rFonts w:ascii="Book Antiqua" w:hAnsi="Book Antiqu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BA1A9A" id="_x0000_t202" coordsize="21600,21600" o:spt="202" path="m,l,21600r21600,l21600,xe">
                <v:stroke joinstyle="miter"/>
                <v:path gradientshapeok="t" o:connecttype="rect"/>
              </v:shapetype>
              <v:shape id="Cuadro de texto 16" o:spid="_x0000_s1026" type="#_x0000_t202" style="position:absolute;left:0;text-align:left;margin-left:260.25pt;margin-top:11.4pt;width:209pt;height:12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" fillcolor="white [3201]" stroked="f" strokeweight="0">
                <v:textbox>
                  <w:txbxContent>
                    <w:p w14:paraId="42F7453A"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 xml:space="preserve">Conforme, </w:t>
                      </w:r>
                    </w:p>
                    <w:p w14:paraId="2327A97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439D53E9"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p>
                    <w:p w14:paraId="05A8DA07" w14:textId="77777777" w:rsidR="005C4A68" w:rsidRPr="007974F9" w:rsidRDefault="005C4A68" w:rsidP="00A73682">
                      <w:pPr>
                        <w:pStyle w:val="Sinespaciado"/>
                        <w:spacing w:after="60"/>
                        <w:jc w:val="both"/>
                        <w:rPr>
                          <w:rFonts w:ascii="Book Antiqua" w:hAnsi="Book Antiqua"/>
                          <w:color w:val="595959" w:themeColor="text1" w:themeTint="A6"/>
                          <w:sz w:val="24"/>
                          <w:szCs w:val="24"/>
                        </w:rPr>
                      </w:pPr>
                      <w:r w:rsidRPr="007974F9">
                        <w:rPr>
                          <w:rFonts w:ascii="Book Antiqua" w:hAnsi="Book Antiqua"/>
                          <w:color w:val="595959" w:themeColor="text1" w:themeTint="A6"/>
                          <w:sz w:val="24"/>
                          <w:szCs w:val="24"/>
                        </w:rPr>
                        <w:t>__________________________</w:t>
                      </w:r>
                    </w:p>
                    <w:p w14:paraId="39C103DA" w14:textId="5377CEC3" w:rsidR="005C4A68" w:rsidRPr="007974F9" w:rsidRDefault="005C4A68" w:rsidP="00A73682">
                      <w:pPr>
                        <w:pStyle w:val="Sinespaciado"/>
                        <w:spacing w:after="60"/>
                        <w:jc w:val="both"/>
                        <w:rPr>
                          <w:rFonts w:ascii="Book Antiqua" w:hAnsi="Book Antiqua"/>
                          <w:sz w:val="24"/>
                          <w:szCs w:val="24"/>
                        </w:rPr>
                      </w:pPr>
                      <w:r>
                        <w:rPr>
                          <w:rFonts w:ascii="Book Antiqua" w:hAnsi="Book Antiqua"/>
                          <w:sz w:val="24"/>
                          <w:szCs w:val="24"/>
                        </w:rPr>
                        <w:t>D/Dña. [</w:t>
                      </w:r>
                      <w:r w:rsidRPr="00B265EC">
                        <w:rPr>
                          <w:rFonts w:ascii="Book Antiqua" w:hAnsi="Book Antiqua"/>
                          <w:sz w:val="24"/>
                          <w:szCs w:val="24"/>
                          <w:highlight w:val="yellow"/>
                        </w:rPr>
                        <w:t>…</w:t>
                      </w:r>
                      <w:r>
                        <w:rPr>
                          <w:rFonts w:ascii="Book Antiqua" w:hAnsi="Book Antiqua"/>
                          <w:sz w:val="24"/>
                          <w:szCs w:val="24"/>
                        </w:rPr>
                        <w:t>]</w:t>
                      </w:r>
                    </w:p>
                  </w:txbxContent>
                </v:textbox>
              </v:shape>
            </w:pict>
          </mc:Fallback>
        </mc:AlternateContent>
      </w:r>
    </w:p>
    <w:p w14:paraId="7F4FA0D3" w14:textId="2B99FB55" w:rsidR="008556B3" w:rsidRPr="008556B3" w:rsidRDefault="008556B3" w:rsidP="008556B3"/>
    <w:p w14:paraId="3DB71194" w14:textId="6768DB12" w:rsidR="008556B3" w:rsidRPr="008556B3" w:rsidRDefault="008556B3" w:rsidP="008556B3"/>
    <w:p w14:paraId="71AA5896" w14:textId="5CC72045" w:rsidR="008556B3" w:rsidRPr="008556B3" w:rsidRDefault="00801E16" w:rsidP="008556B3">
      <w:r>
        <w:rPr>
          <w:rFonts w:ascii="Book Antiqua" w:hAnsi="Book Antiqua"/>
          <w:noProof/>
          <w:sz w:val="24"/>
          <w:szCs w:val="24"/>
          <w:lang w:eastAsia="es-ES"/>
        </w:rPr>
        <mc:AlternateContent>
          <mc:Choice Requires="wps">
            <w:drawing>
              <wp:anchor distT="0" distB="0" distL="114300" distR="114300" simplePos="0" relativeHeight="251671552" behindDoc="0" locked="0" layoutInCell="1" allowOverlap="1" wp14:anchorId="2FDBD203" wp14:editId="173B70D3">
                <wp:simplePos x="0" y="0"/>
                <wp:positionH relativeFrom="column">
                  <wp:posOffset>121123</wp:posOffset>
                </wp:positionH>
                <wp:positionV relativeFrom="paragraph">
                  <wp:posOffset>15978</wp:posOffset>
                </wp:positionV>
                <wp:extent cx="1945758" cy="1095154"/>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5758" cy="1095154"/>
                        </a:xfrm>
                        <a:prstGeom prst="rect">
                          <a:avLst/>
                        </a:prstGeom>
                        <a:solidFill>
                          <a:schemeClr val="lt1"/>
                        </a:solidFill>
                        <a:ln w="0">
                          <a:noFill/>
                        </a:ln>
                      </wps:spPr>
                      <wps:txbx>
                        <w:txbxContent>
                          <w:p w14:paraId="3A353F5E"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_____________________</w:t>
                            </w:r>
                            <w:r>
                              <w:rPr>
                                <w:rFonts w:ascii="Book Antiqua" w:hAnsi="Book Antiqua"/>
                                <w:sz w:val="24"/>
                                <w:szCs w:val="24"/>
                              </w:rPr>
                              <w:t>__</w:t>
                            </w:r>
                          </w:p>
                          <w:p w14:paraId="27CCC068" w14:textId="77777777" w:rsidR="005C4A68" w:rsidRPr="00B25E2F"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 xml:space="preserve">Don Pedro Martín Molina </w:t>
                            </w:r>
                          </w:p>
                          <w:p w14:paraId="74FE25A7" w14:textId="77777777" w:rsidR="005C4A68" w:rsidRPr="007974F9"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Presidente</w:t>
                            </w:r>
                          </w:p>
                          <w:p w14:paraId="54F769A2" w14:textId="77777777" w:rsidR="005C4A68" w:rsidRDefault="005C4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D203" id="Cuadro de texto 17" o:spid="_x0000_s1027" type="#_x0000_t202" style="position:absolute;margin-left:9.55pt;margin-top:1.25pt;width:153.2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" fillcolor="white [3201]" stroked="f" strokeweight="0">
                <v:textbox>
                  <w:txbxContent>
                    <w:p w14:paraId="3A353F5E" w14:textId="77777777" w:rsidR="005C4A68" w:rsidRPr="007974F9" w:rsidRDefault="005C4A68" w:rsidP="00A73682">
                      <w:pPr>
                        <w:pStyle w:val="Sinespaciado"/>
                        <w:spacing w:after="60"/>
                        <w:jc w:val="both"/>
                        <w:rPr>
                          <w:rFonts w:ascii="Book Antiqua" w:hAnsi="Book Antiqua"/>
                          <w:sz w:val="24"/>
                          <w:szCs w:val="24"/>
                        </w:rPr>
                      </w:pPr>
                      <w:r w:rsidRPr="007974F9">
                        <w:rPr>
                          <w:rFonts w:ascii="Book Antiqua" w:hAnsi="Book Antiqua"/>
                          <w:sz w:val="24"/>
                          <w:szCs w:val="24"/>
                        </w:rPr>
                        <w:t>_____________________</w:t>
                      </w:r>
                      <w:r>
                        <w:rPr>
                          <w:rFonts w:ascii="Book Antiqua" w:hAnsi="Book Antiqua"/>
                          <w:sz w:val="24"/>
                          <w:szCs w:val="24"/>
                        </w:rPr>
                        <w:t>__</w:t>
                      </w:r>
                    </w:p>
                    <w:p w14:paraId="27CCC068" w14:textId="77777777" w:rsidR="005C4A68" w:rsidRPr="00B25E2F"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 xml:space="preserve">Don Pedro Martín Molina </w:t>
                      </w:r>
                    </w:p>
                    <w:p w14:paraId="74FE25A7" w14:textId="77777777" w:rsidR="005C4A68" w:rsidRPr="007974F9" w:rsidRDefault="005C4A68" w:rsidP="00A73682">
                      <w:pPr>
                        <w:pStyle w:val="Sinespaciado"/>
                        <w:spacing w:after="60"/>
                        <w:jc w:val="both"/>
                        <w:rPr>
                          <w:rFonts w:ascii="Book Antiqua" w:hAnsi="Book Antiqua"/>
                          <w:sz w:val="24"/>
                          <w:szCs w:val="24"/>
                        </w:rPr>
                      </w:pPr>
                      <w:r w:rsidRPr="00B25E2F">
                        <w:rPr>
                          <w:rFonts w:ascii="Book Antiqua" w:hAnsi="Book Antiqua"/>
                          <w:sz w:val="24"/>
                          <w:szCs w:val="24"/>
                        </w:rPr>
                        <w:t>Presidente</w:t>
                      </w:r>
                    </w:p>
                    <w:p w14:paraId="54F769A2" w14:textId="77777777" w:rsidR="005C4A68" w:rsidRDefault="005C4A68"/>
                  </w:txbxContent>
                </v:textbox>
              </v:shape>
            </w:pict>
          </mc:Fallback>
        </mc:AlternateContent>
      </w:r>
    </w:p>
    <w:p w14:paraId="633FFB08" w14:textId="288E5440" w:rsidR="008556B3" w:rsidRPr="008556B3" w:rsidRDefault="008556B3" w:rsidP="008556B3"/>
    <w:p w14:paraId="7742D5C4" w14:textId="5A0FBB16" w:rsidR="008556B3" w:rsidRPr="008556B3" w:rsidRDefault="008556B3" w:rsidP="008556B3"/>
    <w:p w14:paraId="288910A3" w14:textId="3526F8A5" w:rsidR="00FA472C" w:rsidRDefault="00FA472C">
      <w:pPr>
        <w:spacing w:before="0" w:after="160" w:line="259" w:lineRule="auto"/>
      </w:pPr>
      <w:r>
        <w:br w:type="page"/>
      </w:r>
    </w:p>
    <w:p w14:paraId="331D9E5F" w14:textId="77777777" w:rsidR="008556B3" w:rsidRPr="008556B3" w:rsidRDefault="008556B3" w:rsidP="008556B3"/>
    <w:p w14:paraId="646A14E8" w14:textId="0DEF4233" w:rsidR="00FA472C" w:rsidRPr="00DB6281" w:rsidRDefault="00FA472C" w:rsidP="00FA472C">
      <w:pPr>
        <w:jc w:val="center"/>
        <w:rPr>
          <w:rFonts w:ascii="Book Antiqua" w:eastAsiaTheme="majorEastAsia" w:hAnsi="Book Antiqua" w:cs="Courier New"/>
          <w:b/>
          <w:caps/>
          <w:color w:val="ED7D31" w:themeColor="accent2"/>
          <w:spacing w:val="10"/>
          <w:sz w:val="24"/>
          <w:szCs w:val="24"/>
          <w:u w:val="single"/>
        </w:rPr>
      </w:pPr>
      <w:r w:rsidRPr="008556B3">
        <w:rPr>
          <w:rFonts w:ascii="Book Antiqua" w:eastAsiaTheme="majorEastAsia" w:hAnsi="Book Antiqua" w:cs="Courier New"/>
          <w:b/>
          <w:caps/>
          <w:color w:val="ED7D31" w:themeColor="accent2"/>
          <w:spacing w:val="10"/>
          <w:sz w:val="24"/>
          <w:szCs w:val="24"/>
          <w:u w:val="single"/>
        </w:rPr>
        <w:t xml:space="preserve">ANEXO </w:t>
      </w:r>
      <w:r>
        <w:rPr>
          <w:rFonts w:ascii="Book Antiqua" w:eastAsiaTheme="majorEastAsia" w:hAnsi="Book Antiqua" w:cs="Courier New"/>
          <w:b/>
          <w:caps/>
          <w:color w:val="ED7D31" w:themeColor="accent2"/>
          <w:spacing w:val="10"/>
          <w:sz w:val="24"/>
          <w:szCs w:val="24"/>
          <w:u w:val="single"/>
        </w:rPr>
        <w:t>I</w:t>
      </w:r>
      <w:r w:rsidRPr="008556B3">
        <w:rPr>
          <w:rFonts w:ascii="Book Antiqua" w:eastAsiaTheme="majorEastAsia" w:hAnsi="Book Antiqua" w:cs="Courier New"/>
          <w:b/>
          <w:caps/>
          <w:color w:val="ED7D31" w:themeColor="accent2"/>
          <w:spacing w:val="10"/>
          <w:sz w:val="24"/>
          <w:szCs w:val="24"/>
          <w:u w:val="single"/>
        </w:rPr>
        <w:t>. DOCUMENT</w:t>
      </w:r>
      <w:r w:rsidR="00B31B69">
        <w:rPr>
          <w:rFonts w:ascii="Book Antiqua" w:eastAsiaTheme="majorEastAsia" w:hAnsi="Book Antiqua" w:cs="Courier New"/>
          <w:b/>
          <w:caps/>
          <w:color w:val="ED7D31" w:themeColor="accent2"/>
          <w:spacing w:val="10"/>
          <w:sz w:val="24"/>
          <w:szCs w:val="24"/>
          <w:u w:val="single"/>
        </w:rPr>
        <w:t>o</w:t>
      </w:r>
      <w:r>
        <w:rPr>
          <w:rFonts w:ascii="Book Antiqua" w:eastAsiaTheme="majorEastAsia" w:hAnsi="Book Antiqua" w:cs="Courier New"/>
          <w:b/>
          <w:caps/>
          <w:color w:val="ED7D31" w:themeColor="accent2"/>
          <w:spacing w:val="10"/>
          <w:sz w:val="24"/>
          <w:szCs w:val="24"/>
          <w:u w:val="single"/>
        </w:rPr>
        <w:t xml:space="preserve"> de encargo u opción para la elaboración de informe pericial</w:t>
      </w:r>
    </w:p>
    <w:p w14:paraId="35104F29" w14:textId="77777777" w:rsidR="00FA472C" w:rsidRDefault="00FA472C" w:rsidP="00FA472C">
      <w:pPr>
        <w:pStyle w:val="Sinespaciado"/>
        <w:spacing w:line="276" w:lineRule="auto"/>
        <w:jc w:val="both"/>
        <w:rPr>
          <w:rFonts w:ascii="Book Antiqua" w:hAnsi="Book Antiqua"/>
          <w:b/>
          <w:bCs/>
          <w:sz w:val="24"/>
          <w:szCs w:val="24"/>
        </w:rPr>
      </w:pPr>
    </w:p>
    <w:p w14:paraId="7C94D10F" w14:textId="294AADC7" w:rsidR="00FA472C" w:rsidRDefault="00FA472C" w:rsidP="00FA472C">
      <w:pPr>
        <w:pStyle w:val="Sinespaciado"/>
        <w:spacing w:line="276" w:lineRule="auto"/>
        <w:jc w:val="both"/>
        <w:rPr>
          <w:rFonts w:ascii="Book Antiqua" w:hAnsi="Book Antiqua"/>
          <w:sz w:val="24"/>
          <w:szCs w:val="24"/>
        </w:rPr>
      </w:pPr>
      <w:r w:rsidRPr="00845A9A">
        <w:rPr>
          <w:rFonts w:ascii="Book Antiqua" w:hAnsi="Book Antiqua"/>
          <w:b/>
          <w:bCs/>
          <w:sz w:val="24"/>
          <w:szCs w:val="24"/>
        </w:rPr>
        <w:t>Don/Doña</w:t>
      </w:r>
      <w:r>
        <w:rPr>
          <w:rFonts w:ascii="Book Antiqua" w:hAnsi="Book Antiqua"/>
          <w:sz w:val="24"/>
          <w:szCs w:val="24"/>
        </w:rPr>
        <w:t xml:space="preserve">…………………….,…………………………..……………, provisto/a de DNI/NIF número…………………….., </w:t>
      </w:r>
      <w:r w:rsidR="00B31B69">
        <w:rPr>
          <w:rFonts w:ascii="Book Antiqua" w:hAnsi="Book Antiqua"/>
          <w:sz w:val="24"/>
          <w:szCs w:val="24"/>
        </w:rPr>
        <w:t xml:space="preserve">en el concepto en que interviene, </w:t>
      </w:r>
      <w:bookmarkStart w:id="0" w:name="_Hlk64027769"/>
      <w:r w:rsidR="00B31B69">
        <w:rPr>
          <w:rFonts w:ascii="Book Antiqua" w:hAnsi="Book Antiqua"/>
          <w:sz w:val="24"/>
          <w:szCs w:val="24"/>
        </w:rPr>
        <w:t>de acuerdo con lo consignado en el encabezamiento de la Hoja de Encargo del que el presente documento es el Anexo I,</w:t>
      </w:r>
    </w:p>
    <w:p w14:paraId="202FC2CB" w14:textId="0579AD43" w:rsidR="00FA472C" w:rsidRDefault="00FA472C" w:rsidP="00FA472C">
      <w:pPr>
        <w:pStyle w:val="Sinespaciado"/>
        <w:spacing w:line="276" w:lineRule="auto"/>
        <w:jc w:val="both"/>
        <w:rPr>
          <w:rFonts w:ascii="Book Antiqua" w:hAnsi="Book Antiqua"/>
          <w:sz w:val="24"/>
          <w:szCs w:val="24"/>
        </w:rPr>
      </w:pPr>
      <w:r>
        <w:rPr>
          <w:rFonts w:ascii="Book Antiqua" w:hAnsi="Book Antiqua"/>
          <w:sz w:val="24"/>
          <w:szCs w:val="24"/>
        </w:rPr>
        <w:t xml:space="preserve">Con la firma del presente </w:t>
      </w:r>
      <w:r w:rsidR="00B31B69">
        <w:rPr>
          <w:rFonts w:ascii="Book Antiqua" w:hAnsi="Book Antiqua"/>
          <w:sz w:val="24"/>
          <w:szCs w:val="24"/>
        </w:rPr>
        <w:t>documento</w:t>
      </w:r>
      <w:r>
        <w:rPr>
          <w:rFonts w:ascii="Book Antiqua" w:hAnsi="Book Antiqua"/>
          <w:sz w:val="24"/>
          <w:szCs w:val="24"/>
        </w:rPr>
        <w:t>,</w:t>
      </w:r>
    </w:p>
    <w:p w14:paraId="6350B76B" w14:textId="77777777" w:rsidR="00FA472C" w:rsidRDefault="00FA472C" w:rsidP="00FA472C">
      <w:pPr>
        <w:pStyle w:val="Sinespaciado"/>
        <w:spacing w:line="276" w:lineRule="auto"/>
        <w:jc w:val="both"/>
        <w:rPr>
          <w:rFonts w:ascii="Book Antiqua" w:hAnsi="Book Antiqua"/>
          <w:sz w:val="24"/>
          <w:szCs w:val="24"/>
        </w:rPr>
      </w:pPr>
    </w:p>
    <w:p w14:paraId="2A995D43" w14:textId="77777777" w:rsidR="00FA472C" w:rsidRPr="00845A9A" w:rsidRDefault="00FA472C" w:rsidP="00FA472C">
      <w:pPr>
        <w:pStyle w:val="Sinespaciado"/>
        <w:spacing w:line="276" w:lineRule="auto"/>
        <w:jc w:val="center"/>
        <w:rPr>
          <w:rFonts w:ascii="Book Antiqua" w:hAnsi="Book Antiqua"/>
          <w:b/>
          <w:bCs/>
          <w:sz w:val="28"/>
          <w:szCs w:val="28"/>
          <w:u w:val="thick"/>
        </w:rPr>
      </w:pPr>
      <w:r w:rsidRPr="00845A9A">
        <w:rPr>
          <w:rFonts w:ascii="Book Antiqua" w:hAnsi="Book Antiqua"/>
          <w:b/>
          <w:bCs/>
          <w:sz w:val="28"/>
          <w:szCs w:val="28"/>
          <w:u w:val="thick"/>
        </w:rPr>
        <w:t>ENCARGA</w:t>
      </w:r>
    </w:p>
    <w:p w14:paraId="589BA190" w14:textId="77777777" w:rsidR="00FA472C" w:rsidRDefault="00FA472C" w:rsidP="00FA472C">
      <w:pPr>
        <w:pStyle w:val="Sinespaciado"/>
        <w:spacing w:line="276" w:lineRule="auto"/>
        <w:ind w:firstLine="708"/>
        <w:jc w:val="both"/>
        <w:rPr>
          <w:rFonts w:ascii="Book Antiqua" w:hAnsi="Book Antiqua"/>
          <w:sz w:val="24"/>
          <w:szCs w:val="24"/>
        </w:rPr>
      </w:pPr>
    </w:p>
    <w:p w14:paraId="73E4C707" w14:textId="729A80C8" w:rsidR="00B31B69" w:rsidRDefault="00FA472C" w:rsidP="00B31B69">
      <w:pPr>
        <w:pStyle w:val="Sinespaciado"/>
        <w:spacing w:line="276" w:lineRule="auto"/>
        <w:ind w:firstLine="708"/>
        <w:jc w:val="both"/>
        <w:rPr>
          <w:rFonts w:ascii="Book Antiqua" w:hAnsi="Book Antiqua"/>
          <w:sz w:val="24"/>
          <w:szCs w:val="24"/>
        </w:rPr>
      </w:pPr>
      <w:r>
        <w:rPr>
          <w:rFonts w:ascii="Book Antiqua" w:hAnsi="Book Antiqua"/>
          <w:sz w:val="24"/>
          <w:szCs w:val="24"/>
        </w:rPr>
        <w:t xml:space="preserve">A </w:t>
      </w:r>
      <w:r w:rsidRPr="00A638BE">
        <w:rPr>
          <w:rFonts w:ascii="Book Antiqua" w:hAnsi="Book Antiqua"/>
          <w:b/>
          <w:bCs/>
          <w:sz w:val="24"/>
          <w:szCs w:val="24"/>
        </w:rPr>
        <w:t>“MARTÍN MOLINA ABOGADOS Y ECONOMISTAS, S.L.P.”</w:t>
      </w:r>
      <w:r>
        <w:rPr>
          <w:rFonts w:ascii="Book Antiqua" w:hAnsi="Book Antiqua"/>
          <w:b/>
          <w:bCs/>
          <w:sz w:val="24"/>
          <w:szCs w:val="24"/>
        </w:rPr>
        <w:t xml:space="preserve"> (</w:t>
      </w:r>
      <w:r>
        <w:rPr>
          <w:rFonts w:ascii="Book Antiqua" w:hAnsi="Book Antiqua"/>
          <w:sz w:val="24"/>
          <w:szCs w:val="24"/>
        </w:rPr>
        <w:t>en adelante, “</w:t>
      </w:r>
      <w:r w:rsidRPr="00E01C6B">
        <w:rPr>
          <w:rFonts w:ascii="Book Antiqua" w:hAnsi="Book Antiqua"/>
          <w:b/>
          <w:bCs/>
          <w:sz w:val="24"/>
          <w:szCs w:val="24"/>
        </w:rPr>
        <w:t>MARTÍN MOLINA</w:t>
      </w:r>
      <w:r>
        <w:rPr>
          <w:rFonts w:ascii="Book Antiqua" w:hAnsi="Book Antiqua"/>
          <w:sz w:val="24"/>
          <w:szCs w:val="24"/>
        </w:rPr>
        <w:t>”, “</w:t>
      </w:r>
      <w:r w:rsidRPr="00E01C6B">
        <w:rPr>
          <w:rFonts w:ascii="Book Antiqua" w:hAnsi="Book Antiqua"/>
          <w:b/>
          <w:bCs/>
          <w:sz w:val="24"/>
          <w:szCs w:val="24"/>
        </w:rPr>
        <w:t>la Firma</w:t>
      </w:r>
      <w:r>
        <w:rPr>
          <w:rFonts w:ascii="Book Antiqua" w:hAnsi="Book Antiqua"/>
          <w:sz w:val="24"/>
          <w:szCs w:val="24"/>
        </w:rPr>
        <w:t>” o “</w:t>
      </w:r>
      <w:r w:rsidRPr="00E01C6B">
        <w:rPr>
          <w:rFonts w:ascii="Book Antiqua" w:hAnsi="Book Antiqua"/>
          <w:b/>
          <w:bCs/>
          <w:sz w:val="24"/>
          <w:szCs w:val="24"/>
        </w:rPr>
        <w:t>MM</w:t>
      </w:r>
      <w:r>
        <w:rPr>
          <w:rFonts w:ascii="Book Antiqua" w:hAnsi="Book Antiqua"/>
          <w:sz w:val="24"/>
          <w:szCs w:val="24"/>
        </w:rPr>
        <w:t>”), provista de NIF B-</w:t>
      </w:r>
      <w:r w:rsidRPr="00CB0CC1">
        <w:rPr>
          <w:rFonts w:ascii="Book Antiqua" w:hAnsi="Book Antiqua"/>
          <w:sz w:val="24"/>
          <w:szCs w:val="24"/>
        </w:rPr>
        <w:t>87639357</w:t>
      </w:r>
      <w:r>
        <w:rPr>
          <w:rFonts w:ascii="Book Antiqua" w:hAnsi="Book Antiqua"/>
          <w:sz w:val="24"/>
          <w:szCs w:val="24"/>
        </w:rPr>
        <w:t xml:space="preserve">, </w:t>
      </w:r>
      <w:r w:rsidR="001F1F60">
        <w:rPr>
          <w:rFonts w:ascii="Book Antiqua" w:hAnsi="Book Antiqua"/>
          <w:sz w:val="24"/>
          <w:szCs w:val="24"/>
        </w:rPr>
        <w:t>la designación de una entidad o experto economista</w:t>
      </w:r>
      <w:r w:rsidR="001D61EE">
        <w:rPr>
          <w:rFonts w:ascii="Book Antiqua" w:hAnsi="Book Antiqua"/>
          <w:sz w:val="24"/>
          <w:szCs w:val="24"/>
        </w:rPr>
        <w:t xml:space="preserve"> para llevar a cabo</w:t>
      </w:r>
      <w:r w:rsidR="00B31B69">
        <w:rPr>
          <w:rFonts w:ascii="Book Antiqua" w:hAnsi="Book Antiqua"/>
          <w:sz w:val="24"/>
          <w:szCs w:val="24"/>
        </w:rPr>
        <w:t xml:space="preserve"> la elaboración de un informe pericial económico dirigido a determinar el perjuicio económico sufrido por el </w:t>
      </w:r>
      <w:r w:rsidR="00B31B69" w:rsidRPr="00B31B69">
        <w:rPr>
          <w:rFonts w:ascii="Book Antiqua" w:hAnsi="Book Antiqua"/>
          <w:b/>
          <w:bCs/>
          <w:sz w:val="24"/>
          <w:szCs w:val="24"/>
        </w:rPr>
        <w:t>Cliente</w:t>
      </w:r>
      <w:r w:rsidR="00B31B69" w:rsidRPr="00B31B69">
        <w:rPr>
          <w:rFonts w:ascii="Book Antiqua" w:hAnsi="Book Antiqua"/>
          <w:sz w:val="24"/>
          <w:szCs w:val="24"/>
        </w:rPr>
        <w:t xml:space="preserve"> </w:t>
      </w:r>
      <w:r w:rsidR="00B31B69">
        <w:rPr>
          <w:rFonts w:ascii="Book Antiqua" w:hAnsi="Book Antiqua"/>
          <w:sz w:val="24"/>
          <w:szCs w:val="24"/>
        </w:rPr>
        <w:t xml:space="preserve">a raíz de las medidas restrictivas de la actividad comercial o empresarial adoptadas por el Gobierno Central y, en su caso, Autonómico, como consecuencia o con ocasión de la crisis sanitaria internacional provocada por el virus SARS-CoV-2 (COVID-19), para ser aportado junto con el escrito de solicitud de inicio del procedimiento administrativo previo, dirigido a reclamar </w:t>
      </w:r>
      <w:r>
        <w:rPr>
          <w:rFonts w:ascii="Book Antiqua" w:hAnsi="Book Antiqua"/>
          <w:sz w:val="24"/>
          <w:szCs w:val="24"/>
        </w:rPr>
        <w:t xml:space="preserve">a la Administración General del Estado y, en su caso, de la Comunidad Autónoma correspondiente al domicilio del </w:t>
      </w:r>
      <w:r w:rsidRPr="00E01C6B">
        <w:rPr>
          <w:rFonts w:ascii="Book Antiqua" w:hAnsi="Book Antiqua"/>
          <w:b/>
          <w:bCs/>
          <w:sz w:val="24"/>
          <w:szCs w:val="24"/>
        </w:rPr>
        <w:t>Cliente</w:t>
      </w:r>
      <w:r>
        <w:rPr>
          <w:rFonts w:ascii="Book Antiqua" w:hAnsi="Book Antiqua"/>
          <w:sz w:val="24"/>
          <w:szCs w:val="24"/>
        </w:rPr>
        <w:t xml:space="preserve">, el abono de una indemnización dineraria por </w:t>
      </w:r>
      <w:r w:rsidR="00B31B69">
        <w:rPr>
          <w:rFonts w:ascii="Book Antiqua" w:hAnsi="Book Antiqua"/>
          <w:sz w:val="24"/>
          <w:szCs w:val="24"/>
        </w:rPr>
        <w:t>dichos perjuicios económicos.</w:t>
      </w:r>
    </w:p>
    <w:p w14:paraId="5ED72067" w14:textId="0AF3F728" w:rsidR="00B31B69" w:rsidRDefault="00B31B69" w:rsidP="00FA472C">
      <w:pPr>
        <w:pStyle w:val="Sinespaciado"/>
        <w:spacing w:line="276" w:lineRule="auto"/>
        <w:ind w:firstLine="708"/>
        <w:jc w:val="both"/>
        <w:rPr>
          <w:rFonts w:ascii="Book Antiqua" w:hAnsi="Book Antiqua"/>
          <w:sz w:val="24"/>
          <w:szCs w:val="24"/>
        </w:rPr>
      </w:pPr>
    </w:p>
    <w:p w14:paraId="5095FC54" w14:textId="611608E6" w:rsidR="00B31B69" w:rsidRDefault="00B31B69" w:rsidP="00FA472C">
      <w:pPr>
        <w:pStyle w:val="Sinespaciado"/>
        <w:spacing w:line="276" w:lineRule="auto"/>
        <w:ind w:firstLine="708"/>
        <w:jc w:val="both"/>
        <w:rPr>
          <w:rFonts w:ascii="Book Antiqua" w:hAnsi="Book Antiqua"/>
          <w:sz w:val="24"/>
          <w:szCs w:val="24"/>
        </w:rPr>
      </w:pPr>
      <w:r>
        <w:rPr>
          <w:rFonts w:ascii="Book Antiqua" w:hAnsi="Book Antiqua"/>
          <w:sz w:val="24"/>
          <w:szCs w:val="24"/>
        </w:rPr>
        <w:t>Y para que así conste, se firma en Madrid, a [</w:t>
      </w:r>
      <w:r w:rsidRPr="00B31B69">
        <w:rPr>
          <w:rFonts w:ascii="Book Antiqua" w:hAnsi="Book Antiqua"/>
          <w:sz w:val="24"/>
          <w:szCs w:val="24"/>
          <w:highlight w:val="yellow"/>
        </w:rPr>
        <w:t>…</w:t>
      </w:r>
      <w:r>
        <w:rPr>
          <w:rFonts w:ascii="Book Antiqua" w:hAnsi="Book Antiqua"/>
          <w:sz w:val="24"/>
          <w:szCs w:val="24"/>
        </w:rPr>
        <w:t>] de 2021.</w:t>
      </w:r>
    </w:p>
    <w:p w14:paraId="25603739" w14:textId="77334D1C" w:rsidR="00B31B69" w:rsidRDefault="00B31B69" w:rsidP="00FA472C">
      <w:pPr>
        <w:pStyle w:val="Sinespaciado"/>
        <w:spacing w:line="276" w:lineRule="auto"/>
        <w:ind w:firstLine="708"/>
        <w:jc w:val="both"/>
        <w:rPr>
          <w:rFonts w:ascii="Book Antiqua" w:hAnsi="Book Antiqua"/>
          <w:sz w:val="24"/>
          <w:szCs w:val="24"/>
        </w:rPr>
      </w:pPr>
    </w:p>
    <w:p w14:paraId="06222F59" w14:textId="0AAA26FD" w:rsidR="00B31B69" w:rsidRDefault="00B31B69" w:rsidP="00FA472C">
      <w:pPr>
        <w:pStyle w:val="Sinespaciado"/>
        <w:spacing w:line="276" w:lineRule="auto"/>
        <w:ind w:firstLine="708"/>
        <w:jc w:val="both"/>
        <w:rPr>
          <w:rFonts w:ascii="Book Antiqua" w:hAnsi="Book Antiqua"/>
          <w:sz w:val="24"/>
          <w:szCs w:val="24"/>
        </w:rPr>
      </w:pPr>
    </w:p>
    <w:p w14:paraId="3CA67EDE" w14:textId="5A5DE503" w:rsidR="00B31B69" w:rsidRDefault="00B31B69" w:rsidP="00FA472C">
      <w:pPr>
        <w:pStyle w:val="Sinespaciado"/>
        <w:spacing w:line="276" w:lineRule="auto"/>
        <w:ind w:firstLine="708"/>
        <w:jc w:val="both"/>
        <w:rPr>
          <w:rFonts w:ascii="Book Antiqua" w:hAnsi="Book Antiqua"/>
          <w:sz w:val="24"/>
          <w:szCs w:val="24"/>
        </w:rPr>
      </w:pPr>
    </w:p>
    <w:p w14:paraId="5F27802D" w14:textId="77777777" w:rsidR="00B31B69" w:rsidRDefault="00B31B69" w:rsidP="00FA472C">
      <w:pPr>
        <w:pStyle w:val="Sinespaciado"/>
        <w:spacing w:line="276" w:lineRule="auto"/>
        <w:ind w:firstLine="708"/>
        <w:jc w:val="both"/>
        <w:rPr>
          <w:rFonts w:ascii="Book Antiqua" w:hAnsi="Book Antiqua"/>
          <w:sz w:val="24"/>
          <w:szCs w:val="24"/>
        </w:rPr>
      </w:pPr>
    </w:p>
    <w:p w14:paraId="71E26774" w14:textId="75F31CF0" w:rsidR="00B31B69" w:rsidRDefault="00B31B69" w:rsidP="00FA472C">
      <w:pPr>
        <w:pStyle w:val="Sinespaciado"/>
        <w:spacing w:line="276" w:lineRule="auto"/>
        <w:ind w:firstLine="708"/>
        <w:jc w:val="both"/>
        <w:rPr>
          <w:rFonts w:ascii="Book Antiqua" w:hAnsi="Book Antiqua"/>
          <w:sz w:val="24"/>
          <w:szCs w:val="24"/>
        </w:rPr>
      </w:pPr>
      <w:r>
        <w:rPr>
          <w:rFonts w:ascii="Book Antiqua" w:hAnsi="Book Antiqua"/>
          <w:sz w:val="24"/>
          <w:szCs w:val="24"/>
        </w:rPr>
        <w:t>Fdo.: [</w:t>
      </w:r>
      <w:r w:rsidRPr="00B31B69">
        <w:rPr>
          <w:rFonts w:ascii="Book Antiqua" w:hAnsi="Book Antiqua"/>
          <w:sz w:val="24"/>
          <w:szCs w:val="24"/>
          <w:highlight w:val="yellow"/>
        </w:rPr>
        <w:t>…</w:t>
      </w:r>
      <w:r>
        <w:rPr>
          <w:rFonts w:ascii="Book Antiqua" w:hAnsi="Book Antiqua"/>
          <w:sz w:val="24"/>
          <w:szCs w:val="24"/>
        </w:rPr>
        <w:t>]</w:t>
      </w:r>
    </w:p>
    <w:bookmarkEnd w:id="0"/>
    <w:p w14:paraId="6990E6ED" w14:textId="76F8076F" w:rsidR="008556B3" w:rsidRDefault="008556B3" w:rsidP="008556B3">
      <w:pPr>
        <w:rPr>
          <w:rFonts w:ascii="Book Antiqua" w:hAnsi="Book Antiqua"/>
          <w:sz w:val="24"/>
          <w:szCs w:val="24"/>
        </w:rPr>
      </w:pPr>
    </w:p>
    <w:p w14:paraId="0B789CB2" w14:textId="75153992" w:rsidR="006724C4" w:rsidRDefault="006724C4">
      <w:pPr>
        <w:spacing w:before="0" w:after="160" w:line="259" w:lineRule="auto"/>
      </w:pPr>
      <w:r>
        <w:br w:type="page"/>
      </w:r>
    </w:p>
    <w:p w14:paraId="56EF0A7A" w14:textId="77777777" w:rsidR="00FA472C" w:rsidRDefault="00FA472C" w:rsidP="00DB6281">
      <w:pPr>
        <w:jc w:val="center"/>
        <w:rPr>
          <w:rFonts w:ascii="Book Antiqua" w:eastAsiaTheme="majorEastAsia" w:hAnsi="Book Antiqua" w:cs="Courier New"/>
          <w:b/>
          <w:caps/>
          <w:color w:val="ED7D31" w:themeColor="accent2"/>
          <w:spacing w:val="10"/>
          <w:sz w:val="24"/>
          <w:szCs w:val="24"/>
          <w:u w:val="single"/>
        </w:rPr>
      </w:pPr>
    </w:p>
    <w:p w14:paraId="22F990BA" w14:textId="78E7BDD4" w:rsidR="00812DBD" w:rsidRPr="00DB6281" w:rsidRDefault="008556B3" w:rsidP="00DB6281">
      <w:pPr>
        <w:jc w:val="center"/>
        <w:rPr>
          <w:rFonts w:ascii="Book Antiqua" w:eastAsiaTheme="majorEastAsia" w:hAnsi="Book Antiqua" w:cs="Courier New"/>
          <w:b/>
          <w:caps/>
          <w:color w:val="ED7D31" w:themeColor="accent2"/>
          <w:spacing w:val="10"/>
          <w:sz w:val="24"/>
          <w:szCs w:val="24"/>
          <w:u w:val="single"/>
        </w:rPr>
      </w:pPr>
      <w:r w:rsidRPr="008556B3">
        <w:rPr>
          <w:rFonts w:ascii="Book Antiqua" w:eastAsiaTheme="majorEastAsia" w:hAnsi="Book Antiqua" w:cs="Courier New"/>
          <w:b/>
          <w:caps/>
          <w:color w:val="ED7D31" w:themeColor="accent2"/>
          <w:spacing w:val="10"/>
          <w:sz w:val="24"/>
          <w:szCs w:val="24"/>
          <w:u w:val="single"/>
        </w:rPr>
        <w:t xml:space="preserve">ANEXO </w:t>
      </w:r>
      <w:r w:rsidR="00DA46DB">
        <w:rPr>
          <w:rFonts w:ascii="Book Antiqua" w:eastAsiaTheme="majorEastAsia" w:hAnsi="Book Antiqua" w:cs="Courier New"/>
          <w:b/>
          <w:caps/>
          <w:color w:val="ED7D31" w:themeColor="accent2"/>
          <w:spacing w:val="10"/>
          <w:sz w:val="24"/>
          <w:szCs w:val="24"/>
          <w:u w:val="single"/>
        </w:rPr>
        <w:t>II</w:t>
      </w:r>
      <w:r w:rsidRPr="008556B3">
        <w:rPr>
          <w:rFonts w:ascii="Book Antiqua" w:eastAsiaTheme="majorEastAsia" w:hAnsi="Book Antiqua" w:cs="Courier New"/>
          <w:b/>
          <w:caps/>
          <w:color w:val="ED7D31" w:themeColor="accent2"/>
          <w:spacing w:val="10"/>
          <w:sz w:val="24"/>
          <w:szCs w:val="24"/>
          <w:u w:val="single"/>
        </w:rPr>
        <w:t>. DOCUMENTACIÓN</w:t>
      </w:r>
      <w:r w:rsidR="0016003C">
        <w:rPr>
          <w:rFonts w:ascii="Book Antiqua" w:eastAsiaTheme="majorEastAsia" w:hAnsi="Book Antiqua" w:cs="Courier New"/>
          <w:b/>
          <w:caps/>
          <w:color w:val="ED7D31" w:themeColor="accent2"/>
          <w:spacing w:val="10"/>
          <w:sz w:val="24"/>
          <w:szCs w:val="24"/>
          <w:u w:val="single"/>
        </w:rPr>
        <w:t xml:space="preserve"> </w:t>
      </w:r>
      <w:r w:rsidR="001D61EE">
        <w:rPr>
          <w:rFonts w:ascii="Book Antiqua" w:eastAsiaTheme="majorEastAsia" w:hAnsi="Book Antiqua" w:cs="Courier New"/>
          <w:b/>
          <w:caps/>
          <w:color w:val="ED7D31" w:themeColor="accent2"/>
          <w:spacing w:val="10"/>
          <w:sz w:val="24"/>
          <w:szCs w:val="24"/>
          <w:u w:val="single"/>
        </w:rPr>
        <w:t>a aportar por el cliente</w:t>
      </w:r>
    </w:p>
    <w:p w14:paraId="115CE5A0" w14:textId="77777777" w:rsidR="00DA46DB" w:rsidRDefault="00DA46DB" w:rsidP="00DA46DB">
      <w:pPr>
        <w:ind w:firstLine="708"/>
        <w:jc w:val="both"/>
        <w:rPr>
          <w:rFonts w:ascii="Book Antiqua" w:hAnsi="Book Antiqua"/>
          <w:sz w:val="24"/>
          <w:szCs w:val="24"/>
        </w:rPr>
      </w:pPr>
      <w:r>
        <w:rPr>
          <w:rFonts w:ascii="Book Antiqua" w:hAnsi="Book Antiqua"/>
          <w:sz w:val="24"/>
          <w:szCs w:val="24"/>
        </w:rPr>
        <w:t>Según el tipo de empresario de que se trate, el Cliente entregará a MARTÍN MOLINA, la siguiente documentación:</w:t>
      </w:r>
    </w:p>
    <w:p w14:paraId="437E2A47" w14:textId="77777777" w:rsidR="008A4747" w:rsidRDefault="008A4747" w:rsidP="00DA46DB">
      <w:pPr>
        <w:ind w:firstLine="708"/>
        <w:jc w:val="both"/>
        <w:rPr>
          <w:rFonts w:ascii="Book Antiqua" w:hAnsi="Book Antiqua"/>
          <w:b/>
          <w:bCs/>
          <w:sz w:val="24"/>
          <w:szCs w:val="24"/>
        </w:rPr>
      </w:pPr>
    </w:p>
    <w:p w14:paraId="31914F04" w14:textId="5F045001" w:rsidR="006724C4" w:rsidRPr="00DA46DB" w:rsidRDefault="00DA46DB" w:rsidP="00DA46DB">
      <w:pPr>
        <w:ind w:firstLine="708"/>
        <w:jc w:val="both"/>
        <w:rPr>
          <w:rFonts w:ascii="Book Antiqua" w:hAnsi="Book Antiqua"/>
          <w:sz w:val="24"/>
          <w:szCs w:val="24"/>
        </w:rPr>
      </w:pPr>
      <w:r w:rsidRPr="00DA46DB">
        <w:rPr>
          <w:rFonts w:ascii="Book Antiqua" w:hAnsi="Book Antiqua"/>
          <w:b/>
          <w:bCs/>
          <w:sz w:val="24"/>
          <w:szCs w:val="24"/>
        </w:rPr>
        <w:t xml:space="preserve">A.- </w:t>
      </w:r>
      <w:r w:rsidR="006C4EB0" w:rsidRPr="00DA46DB">
        <w:rPr>
          <w:rFonts w:ascii="Book Antiqua" w:hAnsi="Book Antiqua"/>
          <w:b/>
          <w:bCs/>
          <w:sz w:val="24"/>
          <w:szCs w:val="24"/>
          <w:u w:val="single"/>
        </w:rPr>
        <w:t xml:space="preserve">EMPRESARIOS MERCANTILES EN ESTIMACIÓN DIRECTA NORMAL </w:t>
      </w:r>
      <w:r w:rsidR="006724C4" w:rsidRPr="00DA46DB">
        <w:rPr>
          <w:rFonts w:ascii="Book Antiqua" w:hAnsi="Book Antiqua"/>
          <w:b/>
          <w:bCs/>
          <w:sz w:val="24"/>
          <w:szCs w:val="24"/>
          <w:u w:val="single"/>
        </w:rPr>
        <w:t>(Sociedades Limitadas, Anónimas, etc.)</w:t>
      </w:r>
    </w:p>
    <w:p w14:paraId="1296791D" w14:textId="01A4F57E" w:rsidR="006724C4" w:rsidRPr="00627791"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Balance de Situación</w:t>
      </w:r>
      <w:r w:rsidR="00215467" w:rsidRPr="00215467">
        <w:rPr>
          <w:rFonts w:ascii="Book Antiqua" w:hAnsi="Book Antiqua"/>
          <w:sz w:val="24"/>
          <w:szCs w:val="24"/>
        </w:rPr>
        <w:t xml:space="preserve"> </w:t>
      </w:r>
      <w:r w:rsidR="00215467">
        <w:rPr>
          <w:rFonts w:ascii="Book Antiqua" w:hAnsi="Book Antiqua"/>
          <w:sz w:val="24"/>
          <w:szCs w:val="24"/>
        </w:rPr>
        <w:t>(</w:t>
      </w:r>
      <w:r w:rsidR="00215467" w:rsidRPr="006724C4">
        <w:rPr>
          <w:rFonts w:ascii="Book Antiqua" w:hAnsi="Book Antiqua"/>
          <w:sz w:val="24"/>
          <w:szCs w:val="24"/>
        </w:rPr>
        <w:t>2017, 2018, 2019, 2020 y 2021</w:t>
      </w:r>
      <w:r w:rsidR="00215467">
        <w:rPr>
          <w:rFonts w:ascii="Book Antiqua" w:hAnsi="Book Antiqua"/>
          <w:sz w:val="24"/>
          <w:szCs w:val="24"/>
        </w:rPr>
        <w:t>)</w:t>
      </w:r>
      <w:r w:rsidRPr="00627791">
        <w:rPr>
          <w:rFonts w:ascii="Book Antiqua" w:hAnsi="Book Antiqua"/>
          <w:sz w:val="24"/>
          <w:szCs w:val="24"/>
        </w:rPr>
        <w:t>.</w:t>
      </w:r>
    </w:p>
    <w:p w14:paraId="31B10FB3" w14:textId="39423142" w:rsidR="006724C4" w:rsidRPr="00627791"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Cuenta de Pérdidas y Ganancias</w:t>
      </w:r>
      <w:r w:rsidR="00215467">
        <w:rPr>
          <w:rFonts w:ascii="Book Antiqua" w:hAnsi="Book Antiqua"/>
          <w:sz w:val="24"/>
          <w:szCs w:val="24"/>
        </w:rPr>
        <w:t xml:space="preserve"> (</w:t>
      </w:r>
      <w:r w:rsidR="00215467" w:rsidRPr="006724C4">
        <w:rPr>
          <w:rFonts w:ascii="Book Antiqua" w:hAnsi="Book Antiqua"/>
          <w:sz w:val="24"/>
          <w:szCs w:val="24"/>
        </w:rPr>
        <w:t>2017, 2018, 2019, 2020 y 2021</w:t>
      </w:r>
      <w:r w:rsidR="00215467">
        <w:rPr>
          <w:rFonts w:ascii="Book Antiqua" w:hAnsi="Book Antiqua"/>
          <w:sz w:val="24"/>
          <w:szCs w:val="24"/>
        </w:rPr>
        <w:t>)</w:t>
      </w:r>
      <w:r w:rsidR="005A2DD7">
        <w:rPr>
          <w:rFonts w:ascii="Book Antiqua" w:hAnsi="Book Antiqua"/>
          <w:sz w:val="24"/>
          <w:szCs w:val="24"/>
        </w:rPr>
        <w:t>.</w:t>
      </w:r>
      <w:r w:rsidRPr="00627791">
        <w:rPr>
          <w:rFonts w:ascii="Book Antiqua" w:hAnsi="Book Antiqua"/>
          <w:sz w:val="24"/>
          <w:szCs w:val="24"/>
        </w:rPr>
        <w:t xml:space="preserve"> </w:t>
      </w:r>
    </w:p>
    <w:p w14:paraId="70B40869" w14:textId="34F728C0" w:rsidR="006724C4" w:rsidRPr="00627791"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Balance de Sumas y Saldos</w:t>
      </w:r>
      <w:r w:rsidR="00215467">
        <w:rPr>
          <w:rFonts w:ascii="Book Antiqua" w:hAnsi="Book Antiqua"/>
          <w:sz w:val="24"/>
          <w:szCs w:val="24"/>
        </w:rPr>
        <w:t xml:space="preserve"> (</w:t>
      </w:r>
      <w:r w:rsidR="00215467" w:rsidRPr="006724C4">
        <w:rPr>
          <w:rFonts w:ascii="Book Antiqua" w:hAnsi="Book Antiqua"/>
          <w:sz w:val="24"/>
          <w:szCs w:val="24"/>
        </w:rPr>
        <w:t>2017, 2018, 2019, 2020 y 2021</w:t>
      </w:r>
      <w:r w:rsidR="00215467">
        <w:rPr>
          <w:rFonts w:ascii="Book Antiqua" w:hAnsi="Book Antiqua"/>
          <w:sz w:val="24"/>
          <w:szCs w:val="24"/>
        </w:rPr>
        <w:t>)</w:t>
      </w:r>
      <w:r w:rsidR="005A2DD7">
        <w:rPr>
          <w:rFonts w:ascii="Book Antiqua" w:hAnsi="Book Antiqua"/>
          <w:sz w:val="24"/>
          <w:szCs w:val="24"/>
        </w:rPr>
        <w:t>.</w:t>
      </w:r>
    </w:p>
    <w:p w14:paraId="486374EF" w14:textId="0A873F28" w:rsidR="00215467"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627791">
        <w:rPr>
          <w:rFonts w:ascii="Book Antiqua" w:hAnsi="Book Antiqua"/>
          <w:sz w:val="24"/>
          <w:szCs w:val="24"/>
        </w:rPr>
        <w:t>Diarios contables</w:t>
      </w:r>
      <w:r w:rsidR="00215467">
        <w:rPr>
          <w:rFonts w:ascii="Book Antiqua" w:hAnsi="Book Antiqua"/>
          <w:sz w:val="24"/>
          <w:szCs w:val="24"/>
        </w:rPr>
        <w:t xml:space="preserve"> (</w:t>
      </w:r>
      <w:r w:rsidR="00215467" w:rsidRPr="006724C4">
        <w:rPr>
          <w:rFonts w:ascii="Book Antiqua" w:hAnsi="Book Antiqua"/>
          <w:sz w:val="24"/>
          <w:szCs w:val="24"/>
        </w:rPr>
        <w:t>2017, 2018, 2019, 2020 y 2021</w:t>
      </w:r>
      <w:r w:rsidR="00215467">
        <w:rPr>
          <w:rFonts w:ascii="Book Antiqua" w:hAnsi="Book Antiqua"/>
          <w:sz w:val="24"/>
          <w:szCs w:val="24"/>
        </w:rPr>
        <w:t>)</w:t>
      </w:r>
      <w:r w:rsidRPr="00627791">
        <w:rPr>
          <w:rFonts w:ascii="Book Antiqua" w:hAnsi="Book Antiqua"/>
          <w:sz w:val="24"/>
          <w:szCs w:val="24"/>
        </w:rPr>
        <w:t>.</w:t>
      </w:r>
    </w:p>
    <w:p w14:paraId="00AD0005" w14:textId="0CE1AAD5" w:rsidR="006724C4" w:rsidRPr="00215467" w:rsidRDefault="006724C4" w:rsidP="00215467">
      <w:pPr>
        <w:pStyle w:val="Prrafodelista"/>
        <w:numPr>
          <w:ilvl w:val="0"/>
          <w:numId w:val="22"/>
        </w:numPr>
        <w:shd w:val="clear" w:color="auto" w:fill="FFFFFF"/>
        <w:spacing w:after="160" w:line="259" w:lineRule="auto"/>
        <w:contextualSpacing w:val="0"/>
        <w:jc w:val="both"/>
        <w:rPr>
          <w:rFonts w:ascii="Book Antiqua" w:hAnsi="Book Antiqua"/>
          <w:sz w:val="24"/>
          <w:szCs w:val="24"/>
        </w:rPr>
      </w:pPr>
      <w:r w:rsidRPr="00215467">
        <w:rPr>
          <w:rFonts w:ascii="Book Antiqua" w:hAnsi="Book Antiqua"/>
          <w:sz w:val="24"/>
          <w:szCs w:val="24"/>
        </w:rPr>
        <w:t>Cuentas Anuales e Impuestos de Sociedades presentados y respecto a los periodos 2017, 2018 y 2019.</w:t>
      </w:r>
    </w:p>
    <w:p w14:paraId="07E66BF4" w14:textId="77777777" w:rsidR="006724C4" w:rsidRPr="006724C4"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Modelos impositivos presentados frente a la Agencia Tributaria hasta la fecha (IVA, IRPF, pagos a cuenta, etc.) respecto a los periodos 2020 y 2021.</w:t>
      </w:r>
    </w:p>
    <w:p w14:paraId="2DC82298" w14:textId="77777777" w:rsidR="006724C4" w:rsidRPr="006724C4"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Declaraciones presentadas en la Tesorería General de la Seguridad Social respecto a los periodos 2020 y 2021.</w:t>
      </w:r>
    </w:p>
    <w:p w14:paraId="7861A805" w14:textId="6C0C3021" w:rsidR="006724C4" w:rsidRPr="00894EE4" w:rsidRDefault="006724C4" w:rsidP="00E429A5">
      <w:pPr>
        <w:shd w:val="clear" w:color="auto" w:fill="FFFFFF"/>
        <w:spacing w:before="120" w:after="120"/>
        <w:ind w:left="360"/>
        <w:jc w:val="both"/>
        <w:rPr>
          <w:rFonts w:ascii="Book Antiqua" w:hAnsi="Book Antiqua"/>
          <w:i/>
          <w:iCs/>
          <w:sz w:val="24"/>
          <w:szCs w:val="24"/>
        </w:rPr>
      </w:pPr>
      <w:r w:rsidRPr="00894EE4">
        <w:rPr>
          <w:rFonts w:ascii="Book Antiqua" w:hAnsi="Book Antiqua"/>
          <w:i/>
          <w:iCs/>
          <w:sz w:val="24"/>
          <w:szCs w:val="24"/>
          <w:u w:val="single"/>
        </w:rPr>
        <w:t>*Nota</w:t>
      </w:r>
      <w:r w:rsidRPr="00894EE4">
        <w:rPr>
          <w:rFonts w:ascii="Book Antiqua" w:hAnsi="Book Antiqua"/>
          <w:i/>
          <w:iCs/>
          <w:sz w:val="24"/>
          <w:szCs w:val="24"/>
        </w:rPr>
        <w:t xml:space="preserve">: respecto a 2020 y 2021, aun no </w:t>
      </w:r>
      <w:r w:rsidR="008C116B">
        <w:rPr>
          <w:rFonts w:ascii="Book Antiqua" w:hAnsi="Book Antiqua"/>
          <w:i/>
          <w:iCs/>
          <w:sz w:val="24"/>
          <w:szCs w:val="24"/>
        </w:rPr>
        <w:t>se está</w:t>
      </w:r>
      <w:r w:rsidRPr="00894EE4">
        <w:rPr>
          <w:rFonts w:ascii="Book Antiqua" w:hAnsi="Book Antiqua"/>
          <w:i/>
          <w:iCs/>
          <w:sz w:val="24"/>
          <w:szCs w:val="24"/>
        </w:rPr>
        <w:t xml:space="preserve"> en plazo de presentación de Impuesto de Sociedades ni formulación de Cuentas anuales, por lo que la contabilidad que se aporte, se considerará provisional.</w:t>
      </w:r>
    </w:p>
    <w:p w14:paraId="5B60F532" w14:textId="77777777" w:rsidR="00DA46DB" w:rsidRDefault="00DA46DB" w:rsidP="006724C4">
      <w:pPr>
        <w:jc w:val="both"/>
        <w:rPr>
          <w:rFonts w:ascii="Book Antiqua" w:hAnsi="Book Antiqua"/>
          <w:b/>
          <w:bCs/>
          <w:sz w:val="24"/>
          <w:szCs w:val="24"/>
        </w:rPr>
      </w:pPr>
    </w:p>
    <w:p w14:paraId="512C1E6D" w14:textId="77777777" w:rsidR="00215467" w:rsidRDefault="006724C4" w:rsidP="00215467">
      <w:pPr>
        <w:ind w:firstLine="708"/>
        <w:jc w:val="both"/>
        <w:rPr>
          <w:rFonts w:ascii="Book Antiqua" w:hAnsi="Book Antiqua"/>
          <w:b/>
          <w:bCs/>
          <w:sz w:val="24"/>
          <w:szCs w:val="24"/>
        </w:rPr>
      </w:pPr>
      <w:r w:rsidRPr="006724C4">
        <w:rPr>
          <w:rFonts w:ascii="Book Antiqua" w:hAnsi="Book Antiqua"/>
          <w:b/>
          <w:bCs/>
          <w:sz w:val="24"/>
          <w:szCs w:val="24"/>
        </w:rPr>
        <w:t xml:space="preserve">B - </w:t>
      </w:r>
      <w:r w:rsidR="006C4EB0" w:rsidRPr="006724C4">
        <w:rPr>
          <w:rFonts w:ascii="Book Antiqua" w:hAnsi="Book Antiqua"/>
          <w:b/>
          <w:bCs/>
          <w:sz w:val="24"/>
          <w:szCs w:val="24"/>
          <w:u w:val="single"/>
        </w:rPr>
        <w:t>EMPRESARIOS NO MERCANTILES O PROFESIONALES</w:t>
      </w:r>
      <w:r w:rsidRPr="006724C4">
        <w:rPr>
          <w:rFonts w:ascii="Book Antiqua" w:hAnsi="Book Antiqua"/>
          <w:b/>
          <w:bCs/>
          <w:sz w:val="24"/>
          <w:szCs w:val="24"/>
          <w:u w:val="single"/>
        </w:rPr>
        <w:t>.</w:t>
      </w:r>
    </w:p>
    <w:p w14:paraId="5A51C6B7" w14:textId="77777777" w:rsidR="00215467" w:rsidRDefault="008C116B" w:rsidP="00215467">
      <w:pPr>
        <w:ind w:firstLine="708"/>
        <w:jc w:val="both"/>
        <w:rPr>
          <w:rFonts w:ascii="Book Antiqua" w:hAnsi="Book Antiqua"/>
          <w:b/>
          <w:bCs/>
          <w:sz w:val="24"/>
          <w:szCs w:val="24"/>
        </w:rPr>
      </w:pPr>
      <w:r>
        <w:rPr>
          <w:rFonts w:ascii="Book Antiqua" w:hAnsi="Book Antiqua"/>
          <w:sz w:val="24"/>
          <w:szCs w:val="24"/>
        </w:rPr>
        <w:t>Respecto</w:t>
      </w:r>
      <w:r w:rsidR="006724C4" w:rsidRPr="006724C4">
        <w:rPr>
          <w:rFonts w:ascii="Book Antiqua" w:hAnsi="Book Antiqua"/>
          <w:sz w:val="24"/>
          <w:szCs w:val="24"/>
        </w:rPr>
        <w:t xml:space="preserve"> a los ejercicios 2017, 2018, 2019, 2020 y 2021, dependiendo de su régimen fiscal:</w:t>
      </w:r>
    </w:p>
    <w:p w14:paraId="55EF54A4" w14:textId="77777777" w:rsidR="00215467" w:rsidRDefault="00215467" w:rsidP="00215467">
      <w:pPr>
        <w:ind w:firstLine="708"/>
        <w:jc w:val="both"/>
        <w:rPr>
          <w:rFonts w:ascii="Book Antiqua" w:hAnsi="Book Antiqua"/>
          <w:b/>
          <w:bCs/>
          <w:sz w:val="24"/>
          <w:szCs w:val="24"/>
        </w:rPr>
      </w:pPr>
      <w:r>
        <w:rPr>
          <w:rFonts w:ascii="Book Antiqua" w:hAnsi="Book Antiqua"/>
          <w:b/>
          <w:bCs/>
          <w:sz w:val="24"/>
          <w:szCs w:val="24"/>
        </w:rPr>
        <w:t xml:space="preserve">B.1. </w:t>
      </w:r>
      <w:r w:rsidR="006724C4" w:rsidRPr="00482B9D">
        <w:rPr>
          <w:rFonts w:ascii="Book Antiqua" w:hAnsi="Book Antiqua"/>
          <w:b/>
          <w:bCs/>
          <w:sz w:val="24"/>
          <w:szCs w:val="24"/>
        </w:rPr>
        <w:t>Estimación directa normal/simplificada:</w:t>
      </w:r>
    </w:p>
    <w:p w14:paraId="0649A59A" w14:textId="77777777" w:rsidR="00215467" w:rsidRPr="00215467" w:rsidRDefault="006724C4" w:rsidP="00215467">
      <w:pPr>
        <w:pStyle w:val="Prrafodelista"/>
        <w:numPr>
          <w:ilvl w:val="0"/>
          <w:numId w:val="19"/>
        </w:numPr>
        <w:spacing w:after="160" w:line="259" w:lineRule="auto"/>
        <w:ind w:left="714" w:hanging="357"/>
        <w:contextualSpacing w:val="0"/>
        <w:jc w:val="both"/>
        <w:rPr>
          <w:rFonts w:ascii="Book Antiqua" w:hAnsi="Book Antiqua"/>
          <w:b/>
          <w:bCs/>
          <w:sz w:val="24"/>
          <w:szCs w:val="24"/>
        </w:rPr>
      </w:pPr>
      <w:r w:rsidRPr="006724C4">
        <w:rPr>
          <w:rFonts w:ascii="Book Antiqua" w:hAnsi="Book Antiqua"/>
          <w:sz w:val="24"/>
          <w:szCs w:val="24"/>
        </w:rPr>
        <w:t>Libro registro de ventas e ingresos</w:t>
      </w:r>
      <w:r w:rsidR="00F579A7">
        <w:rPr>
          <w:rFonts w:ascii="Book Antiqua" w:hAnsi="Book Antiqua"/>
          <w:sz w:val="24"/>
          <w:szCs w:val="24"/>
        </w:rPr>
        <w:t>.</w:t>
      </w:r>
    </w:p>
    <w:p w14:paraId="0A1866E3" w14:textId="77777777" w:rsidR="00215467" w:rsidRPr="00215467" w:rsidRDefault="006724C4" w:rsidP="00215467">
      <w:pPr>
        <w:pStyle w:val="Prrafodelista"/>
        <w:numPr>
          <w:ilvl w:val="0"/>
          <w:numId w:val="19"/>
        </w:numPr>
        <w:spacing w:after="160" w:line="259" w:lineRule="auto"/>
        <w:ind w:left="714" w:hanging="357"/>
        <w:contextualSpacing w:val="0"/>
        <w:jc w:val="both"/>
        <w:rPr>
          <w:rFonts w:ascii="Book Antiqua" w:hAnsi="Book Antiqua"/>
          <w:b/>
          <w:bCs/>
          <w:sz w:val="24"/>
          <w:szCs w:val="24"/>
        </w:rPr>
      </w:pPr>
      <w:r w:rsidRPr="00215467">
        <w:rPr>
          <w:rFonts w:ascii="Book Antiqua" w:hAnsi="Book Antiqua"/>
          <w:sz w:val="24"/>
          <w:szCs w:val="24"/>
        </w:rPr>
        <w:t>Libro registro de compras y gastos</w:t>
      </w:r>
      <w:r w:rsidR="00F579A7" w:rsidRPr="00215467">
        <w:rPr>
          <w:rFonts w:ascii="Book Antiqua" w:hAnsi="Book Antiqua"/>
          <w:sz w:val="24"/>
          <w:szCs w:val="24"/>
        </w:rPr>
        <w:t>.</w:t>
      </w:r>
    </w:p>
    <w:p w14:paraId="2561113D" w14:textId="77777777" w:rsidR="00215467" w:rsidRPr="00215467" w:rsidRDefault="006724C4" w:rsidP="006724C4">
      <w:pPr>
        <w:pStyle w:val="Prrafodelista"/>
        <w:numPr>
          <w:ilvl w:val="0"/>
          <w:numId w:val="19"/>
        </w:numPr>
        <w:spacing w:after="160" w:line="259" w:lineRule="auto"/>
        <w:ind w:left="714" w:hanging="357"/>
        <w:contextualSpacing w:val="0"/>
        <w:jc w:val="both"/>
        <w:rPr>
          <w:rFonts w:ascii="Book Antiqua" w:hAnsi="Book Antiqua"/>
          <w:b/>
          <w:bCs/>
          <w:sz w:val="24"/>
          <w:szCs w:val="24"/>
        </w:rPr>
      </w:pPr>
      <w:r w:rsidRPr="00215467">
        <w:rPr>
          <w:rFonts w:ascii="Book Antiqua" w:hAnsi="Book Antiqua"/>
          <w:sz w:val="24"/>
          <w:szCs w:val="24"/>
        </w:rPr>
        <w:t>Libro registro de bienes de inversión</w:t>
      </w:r>
      <w:r w:rsidR="00F579A7" w:rsidRPr="00215467">
        <w:rPr>
          <w:rFonts w:ascii="Book Antiqua" w:hAnsi="Book Antiqua"/>
          <w:sz w:val="24"/>
          <w:szCs w:val="24"/>
        </w:rPr>
        <w:t>.</w:t>
      </w:r>
    </w:p>
    <w:p w14:paraId="20809797" w14:textId="77777777" w:rsidR="00215467" w:rsidRDefault="00215467" w:rsidP="00215467">
      <w:pPr>
        <w:pStyle w:val="Prrafodelista"/>
        <w:spacing w:after="160" w:line="259" w:lineRule="auto"/>
        <w:ind w:left="714"/>
        <w:contextualSpacing w:val="0"/>
        <w:jc w:val="both"/>
        <w:rPr>
          <w:rFonts w:ascii="Book Antiqua" w:hAnsi="Book Antiqua"/>
          <w:b/>
          <w:bCs/>
          <w:sz w:val="24"/>
          <w:szCs w:val="24"/>
        </w:rPr>
      </w:pPr>
    </w:p>
    <w:p w14:paraId="68499BA7" w14:textId="77777777" w:rsidR="008A4747" w:rsidRDefault="008A4747" w:rsidP="00215467">
      <w:pPr>
        <w:pStyle w:val="Prrafodelista"/>
        <w:spacing w:after="160" w:line="259" w:lineRule="auto"/>
        <w:ind w:left="714"/>
        <w:contextualSpacing w:val="0"/>
        <w:jc w:val="both"/>
        <w:rPr>
          <w:rFonts w:ascii="Book Antiqua" w:hAnsi="Book Antiqua"/>
          <w:b/>
          <w:bCs/>
          <w:sz w:val="24"/>
          <w:szCs w:val="24"/>
        </w:rPr>
      </w:pPr>
    </w:p>
    <w:p w14:paraId="7514FCE5" w14:textId="5A28BF8E" w:rsidR="006724C4" w:rsidRPr="00215467" w:rsidRDefault="00215467" w:rsidP="00215467">
      <w:pPr>
        <w:pStyle w:val="Prrafodelista"/>
        <w:spacing w:after="160" w:line="259" w:lineRule="auto"/>
        <w:ind w:left="714"/>
        <w:contextualSpacing w:val="0"/>
        <w:jc w:val="both"/>
        <w:rPr>
          <w:rFonts w:ascii="Book Antiqua" w:hAnsi="Book Antiqua"/>
          <w:b/>
          <w:bCs/>
          <w:sz w:val="24"/>
          <w:szCs w:val="24"/>
        </w:rPr>
      </w:pPr>
      <w:r w:rsidRPr="00215467">
        <w:rPr>
          <w:rFonts w:ascii="Book Antiqua" w:hAnsi="Book Antiqua"/>
          <w:b/>
          <w:bCs/>
          <w:sz w:val="24"/>
          <w:szCs w:val="24"/>
        </w:rPr>
        <w:lastRenderedPageBreak/>
        <w:t xml:space="preserve">B.2. </w:t>
      </w:r>
      <w:r w:rsidR="006724C4" w:rsidRPr="00215467">
        <w:rPr>
          <w:rFonts w:ascii="Book Antiqua" w:hAnsi="Book Antiqua"/>
          <w:b/>
          <w:bCs/>
          <w:sz w:val="24"/>
          <w:szCs w:val="24"/>
        </w:rPr>
        <w:t>Estimación objetiva:</w:t>
      </w:r>
    </w:p>
    <w:p w14:paraId="772446C1" w14:textId="77777777" w:rsidR="00215467"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rPr>
      </w:pPr>
      <w:r w:rsidRPr="006724C4">
        <w:rPr>
          <w:rFonts w:ascii="Book Antiqua" w:hAnsi="Book Antiqua"/>
          <w:sz w:val="24"/>
          <w:szCs w:val="24"/>
        </w:rPr>
        <w:t>Modelo 036/037, con identificación de los índices aplicados para la determinación de los módulos aplicados.</w:t>
      </w:r>
    </w:p>
    <w:p w14:paraId="1BC14565" w14:textId="77777777" w:rsidR="00215467"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rPr>
      </w:pPr>
      <w:r w:rsidRPr="00215467">
        <w:rPr>
          <w:rFonts w:ascii="Book Antiqua" w:hAnsi="Book Antiqua"/>
          <w:sz w:val="24"/>
          <w:szCs w:val="24"/>
        </w:rPr>
        <w:t>Libro registro de bienes de inversión (únicamente si se deducen amortizaciones)</w:t>
      </w:r>
    </w:p>
    <w:p w14:paraId="0CA2826A" w14:textId="5578F0F8" w:rsidR="006724C4" w:rsidRPr="00215467" w:rsidRDefault="006724C4" w:rsidP="00215467">
      <w:pPr>
        <w:pStyle w:val="Prrafodelista"/>
        <w:numPr>
          <w:ilvl w:val="0"/>
          <w:numId w:val="19"/>
        </w:numPr>
        <w:spacing w:after="160" w:line="259" w:lineRule="auto"/>
        <w:ind w:left="714" w:hanging="357"/>
        <w:contextualSpacing w:val="0"/>
        <w:jc w:val="both"/>
        <w:rPr>
          <w:rFonts w:ascii="Book Antiqua" w:hAnsi="Book Antiqua"/>
          <w:sz w:val="24"/>
          <w:szCs w:val="24"/>
        </w:rPr>
      </w:pPr>
      <w:r w:rsidRPr="00215467">
        <w:rPr>
          <w:rFonts w:ascii="Book Antiqua" w:hAnsi="Book Antiqua"/>
          <w:sz w:val="24"/>
          <w:szCs w:val="24"/>
        </w:rPr>
        <w:t>Libro registro de ventas e ingresos (únicamente los titulares de actividades cuyo rendimiento neto se determinen función del volumen de operaciones)</w:t>
      </w:r>
    </w:p>
    <w:p w14:paraId="775D58F0" w14:textId="00443A20" w:rsidR="006724C4" w:rsidRPr="00215467" w:rsidRDefault="006724C4" w:rsidP="00215467">
      <w:pPr>
        <w:shd w:val="clear" w:color="auto" w:fill="FFFFFF"/>
        <w:spacing w:before="120" w:after="120"/>
        <w:ind w:firstLine="708"/>
        <w:jc w:val="both"/>
        <w:rPr>
          <w:rFonts w:ascii="Book Antiqua" w:hAnsi="Book Antiqua"/>
          <w:b/>
          <w:bCs/>
          <w:sz w:val="24"/>
          <w:szCs w:val="24"/>
        </w:rPr>
      </w:pPr>
      <w:r w:rsidRPr="00215467">
        <w:rPr>
          <w:rFonts w:ascii="Book Antiqua" w:hAnsi="Book Antiqua"/>
          <w:b/>
          <w:bCs/>
          <w:sz w:val="24"/>
          <w:szCs w:val="24"/>
        </w:rPr>
        <w:t xml:space="preserve">También </w:t>
      </w:r>
      <w:r w:rsidR="008C116B" w:rsidRPr="00215467">
        <w:rPr>
          <w:rFonts w:ascii="Book Antiqua" w:hAnsi="Book Antiqua"/>
          <w:b/>
          <w:bCs/>
          <w:sz w:val="24"/>
          <w:szCs w:val="24"/>
        </w:rPr>
        <w:t>se aportará</w:t>
      </w:r>
      <w:r w:rsidRPr="00215467">
        <w:rPr>
          <w:rFonts w:ascii="Book Antiqua" w:hAnsi="Book Antiqua"/>
          <w:b/>
          <w:bCs/>
          <w:sz w:val="24"/>
          <w:szCs w:val="24"/>
        </w:rPr>
        <w:t xml:space="preserve"> (en ambos casos):</w:t>
      </w:r>
    </w:p>
    <w:p w14:paraId="5329F216" w14:textId="77777777" w:rsidR="006724C4" w:rsidRPr="006724C4" w:rsidRDefault="006724C4" w:rsidP="00215467">
      <w:pPr>
        <w:pStyle w:val="Prrafodelista"/>
        <w:numPr>
          <w:ilvl w:val="0"/>
          <w:numId w:val="19"/>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Declaraciones de IRPF presentadas correspondientes a los ejercicios 2017, 2018, 2019.</w:t>
      </w:r>
    </w:p>
    <w:p w14:paraId="0B391C6C" w14:textId="77777777" w:rsidR="006724C4" w:rsidRPr="006724C4" w:rsidRDefault="006724C4" w:rsidP="00215467">
      <w:pPr>
        <w:pStyle w:val="Prrafodelista"/>
        <w:numPr>
          <w:ilvl w:val="0"/>
          <w:numId w:val="19"/>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Modelos impositivos presentados frente a la Agencia Tributaria hasta la fecha (IVA, IRPF, pagos a cuenta, etc.) respecto a los periodos 2020 y 2021.</w:t>
      </w:r>
    </w:p>
    <w:p w14:paraId="1D72B9BF" w14:textId="7EB30B5D" w:rsidR="006724C4" w:rsidRPr="008C116B" w:rsidRDefault="006724C4" w:rsidP="00215467">
      <w:pPr>
        <w:pStyle w:val="Prrafodelista"/>
        <w:numPr>
          <w:ilvl w:val="0"/>
          <w:numId w:val="19"/>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Declaraciones presentadas en la Tesorería General de la Seguridad Social respecto a los periodos 2020 y 2021.</w:t>
      </w:r>
    </w:p>
    <w:p w14:paraId="75F64495" w14:textId="584282D5" w:rsidR="006724C4" w:rsidRPr="00894EE4" w:rsidRDefault="00C04422" w:rsidP="00E429A5">
      <w:pPr>
        <w:shd w:val="clear" w:color="auto" w:fill="FFFFFF"/>
        <w:spacing w:before="120" w:after="120"/>
        <w:ind w:left="360"/>
        <w:jc w:val="both"/>
        <w:rPr>
          <w:rFonts w:ascii="Book Antiqua" w:hAnsi="Book Antiqua"/>
          <w:i/>
          <w:iCs/>
          <w:sz w:val="24"/>
          <w:szCs w:val="24"/>
        </w:rPr>
      </w:pPr>
      <w:r w:rsidRPr="00894EE4">
        <w:rPr>
          <w:rFonts w:ascii="Book Antiqua" w:hAnsi="Book Antiqua"/>
          <w:i/>
          <w:iCs/>
          <w:sz w:val="24"/>
          <w:szCs w:val="24"/>
          <w:u w:val="single"/>
        </w:rPr>
        <w:t>*</w:t>
      </w:r>
      <w:r w:rsidR="006724C4" w:rsidRPr="00894EE4">
        <w:rPr>
          <w:rFonts w:ascii="Book Antiqua" w:hAnsi="Book Antiqua"/>
          <w:i/>
          <w:iCs/>
          <w:sz w:val="24"/>
          <w:szCs w:val="24"/>
          <w:u w:val="single"/>
        </w:rPr>
        <w:t>Nota</w:t>
      </w:r>
      <w:r w:rsidR="006724C4" w:rsidRPr="00894EE4">
        <w:rPr>
          <w:rFonts w:ascii="Book Antiqua" w:hAnsi="Book Antiqua"/>
          <w:i/>
          <w:iCs/>
          <w:sz w:val="24"/>
          <w:szCs w:val="24"/>
        </w:rPr>
        <w:t xml:space="preserve">: respecto a 2020 y 2021, aun no estamos en plazo de presentación de IRPF, por lo que los libros de registros aportados se considerarán provisionales. </w:t>
      </w:r>
    </w:p>
    <w:p w14:paraId="75E9398F" w14:textId="77777777" w:rsidR="008A4747" w:rsidRDefault="008A4747" w:rsidP="00215467">
      <w:pPr>
        <w:ind w:firstLine="708"/>
        <w:jc w:val="both"/>
        <w:rPr>
          <w:rFonts w:ascii="Book Antiqua" w:hAnsi="Book Antiqua"/>
          <w:b/>
          <w:bCs/>
          <w:sz w:val="24"/>
          <w:szCs w:val="24"/>
        </w:rPr>
      </w:pPr>
    </w:p>
    <w:p w14:paraId="47DA1333" w14:textId="6AE5332D" w:rsidR="006724C4" w:rsidRDefault="006724C4" w:rsidP="00215467">
      <w:pPr>
        <w:ind w:firstLine="708"/>
        <w:jc w:val="both"/>
        <w:rPr>
          <w:rFonts w:ascii="Book Antiqua" w:hAnsi="Book Antiqua"/>
          <w:b/>
          <w:bCs/>
          <w:sz w:val="24"/>
          <w:szCs w:val="24"/>
        </w:rPr>
      </w:pPr>
      <w:r w:rsidRPr="00C04422">
        <w:rPr>
          <w:rFonts w:ascii="Book Antiqua" w:hAnsi="Book Antiqua"/>
          <w:b/>
          <w:bCs/>
          <w:sz w:val="24"/>
          <w:szCs w:val="24"/>
        </w:rPr>
        <w:t xml:space="preserve">Y para </w:t>
      </w:r>
      <w:r w:rsidR="006C4EB0" w:rsidRPr="00215467">
        <w:rPr>
          <w:rFonts w:ascii="Book Antiqua" w:hAnsi="Book Antiqua"/>
          <w:b/>
          <w:bCs/>
          <w:sz w:val="24"/>
          <w:szCs w:val="24"/>
          <w:u w:val="thick"/>
        </w:rPr>
        <w:t>TODOS LOS CASOS</w:t>
      </w:r>
      <w:r w:rsidR="00C04422" w:rsidRPr="00C04422">
        <w:rPr>
          <w:rFonts w:ascii="Book Antiqua" w:hAnsi="Book Antiqua"/>
          <w:b/>
          <w:bCs/>
          <w:sz w:val="24"/>
          <w:szCs w:val="24"/>
        </w:rPr>
        <w:t>, tanto sociedades mercantiles como empresarios no mercantiles o profesionales</w:t>
      </w:r>
      <w:r w:rsidR="00DB6281">
        <w:rPr>
          <w:rFonts w:ascii="Book Antiqua" w:hAnsi="Book Antiqua"/>
          <w:b/>
          <w:bCs/>
          <w:sz w:val="24"/>
          <w:szCs w:val="24"/>
        </w:rPr>
        <w:t>,</w:t>
      </w:r>
    </w:p>
    <w:p w14:paraId="0A3F1A5A" w14:textId="54DC6BB3" w:rsidR="00DB6281" w:rsidRPr="00DB6281" w:rsidRDefault="00DB6281" w:rsidP="00215467">
      <w:pPr>
        <w:pStyle w:val="Prrafodelista"/>
        <w:numPr>
          <w:ilvl w:val="0"/>
          <w:numId w:val="23"/>
        </w:numPr>
        <w:spacing w:after="160"/>
        <w:ind w:left="714" w:hanging="357"/>
        <w:contextualSpacing w:val="0"/>
        <w:jc w:val="both"/>
        <w:rPr>
          <w:rFonts w:ascii="Book Antiqua" w:hAnsi="Book Antiqua"/>
          <w:sz w:val="24"/>
          <w:szCs w:val="24"/>
        </w:rPr>
      </w:pPr>
      <w:r w:rsidRPr="00DB6281">
        <w:rPr>
          <w:rFonts w:ascii="Book Antiqua" w:hAnsi="Book Antiqua"/>
          <w:sz w:val="24"/>
          <w:szCs w:val="24"/>
        </w:rPr>
        <w:t>Escritura de constitución de la Sociedad</w:t>
      </w:r>
      <w:r w:rsidR="00F579A7">
        <w:rPr>
          <w:rFonts w:ascii="Book Antiqua" w:hAnsi="Book Antiqua"/>
          <w:sz w:val="24"/>
          <w:szCs w:val="24"/>
        </w:rPr>
        <w:t>.</w:t>
      </w:r>
    </w:p>
    <w:p w14:paraId="0D156E8F" w14:textId="443B1459" w:rsidR="00DB6281" w:rsidRPr="00DB6281" w:rsidRDefault="00DB6281" w:rsidP="00215467">
      <w:pPr>
        <w:pStyle w:val="Prrafodelista"/>
        <w:numPr>
          <w:ilvl w:val="0"/>
          <w:numId w:val="23"/>
        </w:numPr>
        <w:spacing w:after="160"/>
        <w:ind w:left="714" w:hanging="357"/>
        <w:contextualSpacing w:val="0"/>
        <w:jc w:val="both"/>
        <w:rPr>
          <w:rFonts w:ascii="Book Antiqua" w:hAnsi="Book Antiqua"/>
          <w:sz w:val="24"/>
          <w:szCs w:val="24"/>
        </w:rPr>
      </w:pPr>
      <w:r w:rsidRPr="00DB6281">
        <w:rPr>
          <w:rFonts w:ascii="Book Antiqua" w:hAnsi="Book Antiqua"/>
          <w:sz w:val="24"/>
          <w:szCs w:val="24"/>
        </w:rPr>
        <w:t>Poder de representación de la Sociedad.</w:t>
      </w:r>
    </w:p>
    <w:p w14:paraId="2BEA01B2" w14:textId="16B14DDA" w:rsidR="008A4747" w:rsidRDefault="008A4747" w:rsidP="00215467">
      <w:pPr>
        <w:pStyle w:val="Prrafodelista"/>
        <w:numPr>
          <w:ilvl w:val="0"/>
          <w:numId w:val="23"/>
        </w:numPr>
        <w:spacing w:after="160"/>
        <w:ind w:left="714" w:hanging="357"/>
        <w:contextualSpacing w:val="0"/>
        <w:jc w:val="both"/>
        <w:rPr>
          <w:rFonts w:ascii="Book Antiqua" w:hAnsi="Book Antiqua"/>
          <w:sz w:val="24"/>
          <w:szCs w:val="24"/>
          <w:lang w:eastAsia="en-US"/>
        </w:rPr>
      </w:pPr>
      <w:r>
        <w:rPr>
          <w:rFonts w:ascii="Book Antiqua" w:hAnsi="Book Antiqua"/>
          <w:sz w:val="24"/>
          <w:szCs w:val="24"/>
          <w:lang w:eastAsia="en-US"/>
        </w:rPr>
        <w:t>Contrato de alquiler del local o título de propiedad del mismo, o, en su defecto, principales datos del local (ubicación, superficie, etc.)</w:t>
      </w:r>
    </w:p>
    <w:p w14:paraId="141F57F5" w14:textId="5F7F2637" w:rsidR="006724C4" w:rsidRPr="006724C4" w:rsidRDefault="006724C4" w:rsidP="00215467">
      <w:pPr>
        <w:pStyle w:val="Prrafodelista"/>
        <w:numPr>
          <w:ilvl w:val="0"/>
          <w:numId w:val="23"/>
        </w:numPr>
        <w:spacing w:after="160"/>
        <w:ind w:left="714" w:hanging="357"/>
        <w:contextualSpacing w:val="0"/>
        <w:jc w:val="both"/>
        <w:rPr>
          <w:rFonts w:ascii="Book Antiqua" w:hAnsi="Book Antiqua"/>
          <w:sz w:val="24"/>
          <w:szCs w:val="24"/>
          <w:lang w:eastAsia="en-US"/>
        </w:rPr>
      </w:pPr>
      <w:r w:rsidRPr="006724C4">
        <w:rPr>
          <w:rFonts w:ascii="Book Antiqua" w:hAnsi="Book Antiqua"/>
          <w:sz w:val="24"/>
          <w:szCs w:val="24"/>
          <w:lang w:eastAsia="en-US"/>
        </w:rPr>
        <w:t xml:space="preserve">En caso de haber recibido cualquier tipo de ayuda de carácter público, o privado (Líneas ICO, por ejemplo), </w:t>
      </w:r>
      <w:r w:rsidR="008C116B">
        <w:rPr>
          <w:rFonts w:ascii="Book Antiqua" w:hAnsi="Book Antiqua"/>
          <w:sz w:val="24"/>
          <w:szCs w:val="24"/>
          <w:lang w:eastAsia="en-US"/>
        </w:rPr>
        <w:t>se aportará la</w:t>
      </w:r>
      <w:r w:rsidRPr="006724C4">
        <w:rPr>
          <w:rFonts w:ascii="Book Antiqua" w:hAnsi="Book Antiqua"/>
          <w:sz w:val="24"/>
          <w:szCs w:val="24"/>
          <w:lang w:eastAsia="en-US"/>
        </w:rPr>
        <w:t xml:space="preserve"> documentación soporte de la misma.</w:t>
      </w:r>
    </w:p>
    <w:p w14:paraId="1C960C82" w14:textId="77777777" w:rsidR="008A4747" w:rsidRDefault="00C04422" w:rsidP="008A4747">
      <w:pPr>
        <w:pStyle w:val="Prrafodelista"/>
        <w:numPr>
          <w:ilvl w:val="0"/>
          <w:numId w:val="23"/>
        </w:numPr>
        <w:spacing w:after="160"/>
        <w:ind w:left="714" w:hanging="357"/>
        <w:contextualSpacing w:val="0"/>
        <w:jc w:val="both"/>
        <w:rPr>
          <w:rFonts w:ascii="Book Antiqua" w:hAnsi="Book Antiqua"/>
          <w:sz w:val="24"/>
          <w:szCs w:val="24"/>
          <w:lang w:eastAsia="en-US"/>
        </w:rPr>
      </w:pPr>
      <w:r>
        <w:rPr>
          <w:rFonts w:ascii="Book Antiqua" w:hAnsi="Book Antiqua"/>
          <w:sz w:val="24"/>
          <w:szCs w:val="24"/>
          <w:lang w:eastAsia="en-US"/>
        </w:rPr>
        <w:t>Para</w:t>
      </w:r>
      <w:r w:rsidR="006724C4" w:rsidRPr="006724C4">
        <w:rPr>
          <w:rFonts w:ascii="Book Antiqua" w:hAnsi="Book Antiqua"/>
          <w:sz w:val="24"/>
          <w:szCs w:val="24"/>
          <w:lang w:eastAsia="en-US"/>
        </w:rPr>
        <w:t xml:space="preserve"> el caso de haber tenido que incurrir en despidos, o modificaciones de personal por ERTE o ERE, </w:t>
      </w:r>
      <w:r w:rsidR="008C116B">
        <w:rPr>
          <w:rFonts w:ascii="Book Antiqua" w:hAnsi="Book Antiqua"/>
          <w:sz w:val="24"/>
          <w:szCs w:val="24"/>
          <w:lang w:eastAsia="en-US"/>
        </w:rPr>
        <w:t>se aportará</w:t>
      </w:r>
      <w:r w:rsidR="006724C4" w:rsidRPr="006724C4">
        <w:rPr>
          <w:rFonts w:ascii="Book Antiqua" w:hAnsi="Book Antiqua"/>
          <w:sz w:val="24"/>
          <w:szCs w:val="24"/>
          <w:lang w:eastAsia="en-US"/>
        </w:rPr>
        <w:t xml:space="preserve"> copia de la concesión por parte de la Autoridad Laboral, incluyendo la información sobre los empleados afectados, importes, indemnizaciones, etc.</w:t>
      </w:r>
    </w:p>
    <w:p w14:paraId="17CE48B0" w14:textId="6991E1F3" w:rsidR="00812DBD" w:rsidRPr="008A4747" w:rsidRDefault="006724C4" w:rsidP="008A4747">
      <w:pPr>
        <w:pStyle w:val="Prrafodelista"/>
        <w:numPr>
          <w:ilvl w:val="0"/>
          <w:numId w:val="23"/>
        </w:numPr>
        <w:spacing w:after="160"/>
        <w:ind w:left="714" w:hanging="357"/>
        <w:contextualSpacing w:val="0"/>
        <w:jc w:val="both"/>
        <w:rPr>
          <w:rFonts w:ascii="Book Antiqua" w:hAnsi="Book Antiqua"/>
          <w:sz w:val="24"/>
          <w:szCs w:val="24"/>
          <w:lang w:eastAsia="en-US"/>
        </w:rPr>
      </w:pPr>
      <w:r w:rsidRPr="008A4747">
        <w:rPr>
          <w:rFonts w:ascii="Book Antiqua" w:hAnsi="Book Antiqua"/>
          <w:sz w:val="24"/>
          <w:szCs w:val="24"/>
        </w:rPr>
        <w:t>Y en general, cualquier otro tipo de documentación sobre los posibles daños ocasionados.</w:t>
      </w:r>
    </w:p>
    <w:sectPr w:rsidR="00812DBD" w:rsidRPr="008A4747" w:rsidSect="00A73682">
      <w:headerReference w:type="even" r:id="rId16"/>
      <w:headerReference w:type="default" r:id="rId17"/>
      <w:footerReference w:type="default" r:id="rId18"/>
      <w:footerReference w:type="first" r:id="rId19"/>
      <w:pgSz w:w="11906" w:h="16838"/>
      <w:pgMar w:top="1795" w:right="1701" w:bottom="120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2CC82" w14:textId="77777777" w:rsidR="005B1B83" w:rsidRDefault="005B1B83" w:rsidP="007974F9">
      <w:pPr>
        <w:spacing w:before="0" w:after="0" w:line="240" w:lineRule="auto"/>
      </w:pPr>
      <w:r>
        <w:separator/>
      </w:r>
    </w:p>
  </w:endnote>
  <w:endnote w:type="continuationSeparator" w:id="0">
    <w:p w14:paraId="727283AD" w14:textId="77777777" w:rsidR="005B1B83" w:rsidRDefault="005B1B83" w:rsidP="007974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4451" w14:textId="77777777" w:rsidR="005C4A68" w:rsidRDefault="005C4A68">
    <w:pPr>
      <w:pStyle w:val="Piedepgina"/>
    </w:pPr>
    <w:r w:rsidRPr="007974F9">
      <w:rPr>
        <w:noProof/>
        <w:lang w:eastAsia="es-ES"/>
      </w:rPr>
      <mc:AlternateContent>
        <mc:Choice Requires="wps">
          <w:drawing>
            <wp:anchor distT="0" distB="0" distL="114300" distR="114300" simplePos="0" relativeHeight="251669504" behindDoc="0" locked="0" layoutInCell="1" allowOverlap="1" wp14:anchorId="24431E13" wp14:editId="3DE585C9">
              <wp:simplePos x="0" y="0"/>
              <wp:positionH relativeFrom="column">
                <wp:posOffset>-159385</wp:posOffset>
              </wp:positionH>
              <wp:positionV relativeFrom="paragraph">
                <wp:posOffset>76041</wp:posOffset>
              </wp:positionV>
              <wp:extent cx="6117863" cy="492919"/>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117863" cy="492919"/>
                      </a:xfrm>
                      <a:prstGeom prst="rect">
                        <a:avLst/>
                      </a:prstGeom>
                      <a:noFill/>
                      <a:ln w="6350">
                        <a:noFill/>
                      </a:ln>
                    </wps:spPr>
                    <wps:txbx>
                      <w:txbxContent>
                        <w:p w14:paraId="1118AE53"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Paseo de la Castellana, 13, 2º Izquierda, C.P. 28046, Madrid.</w:t>
                          </w:r>
                        </w:p>
                        <w:p w14:paraId="7AE45CD9"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917 578 656 | 695 439 719 | info@martinmolina.com | www.martinmolina.com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31E13" id="_x0000_t202" coordsize="21600,21600" o:spt="202" path="m,l,21600r21600,l21600,xe">
              <v:stroke joinstyle="miter"/>
              <v:path gradientshapeok="t" o:connecttype="rect"/>
            </v:shapetype>
            <v:shape id="Cuadro de texto 5" o:spid="_x0000_s1028" type="#_x0000_t202" style="position:absolute;margin-left:-12.55pt;margin-top:6pt;width:481.7pt;height:3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" filled="f" stroked="f" strokeweight=".5pt">
              <v:textbox>
                <w:txbxContent>
                  <w:p w14:paraId="1118AE53"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Paseo de la Castellana, 13, 2º Izquierda, C.P. 28046, Madrid.</w:t>
                    </w:r>
                  </w:p>
                  <w:p w14:paraId="7AE45CD9" w14:textId="77777777" w:rsidR="005C4A68" w:rsidRPr="00BE41C5" w:rsidRDefault="005C4A68" w:rsidP="00BE41C5">
                    <w:pPr>
                      <w:spacing w:before="0" w:after="0"/>
                      <w:jc w:val="center"/>
                      <w:rPr>
                        <w:rFonts w:ascii="Arial" w:hAnsi="Arial" w:cs="Arial"/>
                        <w:color w:val="FFFFFF" w:themeColor="background1"/>
                      </w:rPr>
                    </w:pPr>
                    <w:r w:rsidRPr="00BE41C5">
                      <w:rPr>
                        <w:rFonts w:ascii="Arial" w:hAnsi="Arial" w:cs="Arial"/>
                        <w:color w:val="FFFFFF" w:themeColor="background1"/>
                      </w:rPr>
                      <w:t>917 578 656 | 695 439 719 | info@martinmolina.com | www.martinmolina.com</w:t>
                    </w:r>
                  </w:p>
                </w:txbxContent>
              </v:textbox>
            </v:shape>
          </w:pict>
        </mc:Fallback>
      </mc:AlternateContent>
    </w:r>
    <w:r w:rsidRPr="00BE41C5">
      <w:rPr>
        <w:noProof/>
        <w:color w:val="ED7D31" w:themeColor="accent2"/>
        <w:lang w:eastAsia="es-ES"/>
      </w:rPr>
      <mc:AlternateContent>
        <mc:Choice Requires="wps">
          <w:drawing>
            <wp:anchor distT="0" distB="0" distL="114300" distR="114300" simplePos="0" relativeHeight="251665408" behindDoc="0" locked="0" layoutInCell="1" allowOverlap="1" wp14:anchorId="294A436B" wp14:editId="210919B8">
              <wp:simplePos x="0" y="0"/>
              <wp:positionH relativeFrom="column">
                <wp:posOffset>-659765</wp:posOffset>
              </wp:positionH>
              <wp:positionV relativeFrom="paragraph">
                <wp:posOffset>30480</wp:posOffset>
              </wp:positionV>
              <wp:extent cx="8729980" cy="628650"/>
              <wp:effectExtent l="0" t="0" r="0" b="6350"/>
              <wp:wrapNone/>
              <wp:docPr id="46" name="Google Shape;46;p6"/>
              <wp:cNvGraphicFramePr/>
              <a:graphic xmlns:a="http://schemas.openxmlformats.org/drawingml/2006/main">
                <a:graphicData uri="http://schemas.microsoft.com/office/word/2010/wordprocessingShape">
                  <wps:wsp>
                    <wps:cNvSpPr/>
                    <wps:spPr>
                      <a:xfrm flipH="1">
                        <a:off x="0" y="0"/>
                        <a:ext cx="8729980" cy="628650"/>
                      </a:xfrm>
                      <a:prstGeom prst="parallelogram">
                        <a:avLst>
                          <a:gd name="adj" fmla="val 51542"/>
                        </a:avLst>
                      </a:prstGeom>
                      <a:solidFill>
                        <a:srgbClr val="F39218"/>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F2853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Google Shape;46;p6" o:spid="_x0000_s1026" type="#_x0000_t7" style="position:absolute;margin-left:-51.95pt;margin-top:2.4pt;width:687.4pt;height:4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" adj="802" fillcolor="#f39218" stroked="f">
              <v:textbox inset="2.53958mm,2.53958mm,2.53958mm,2.53958mm"/>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7100C" w14:textId="77777777" w:rsidR="005C4A68" w:rsidRDefault="005C4A68">
    <w:pPr>
      <w:pStyle w:val="Piedepgina"/>
    </w:pPr>
    <w:r w:rsidRPr="007974F9">
      <w:rPr>
        <w:noProof/>
        <w:lang w:eastAsia="es-ES"/>
      </w:rPr>
      <mc:AlternateContent>
        <mc:Choice Requires="wps">
          <w:drawing>
            <wp:anchor distT="0" distB="0" distL="114300" distR="114300" simplePos="0" relativeHeight="251660288" behindDoc="0" locked="0" layoutInCell="1" allowOverlap="1" wp14:anchorId="752C6402" wp14:editId="43059B76">
              <wp:simplePos x="0" y="0"/>
              <wp:positionH relativeFrom="column">
                <wp:posOffset>-207486</wp:posOffset>
              </wp:positionH>
              <wp:positionV relativeFrom="paragraph">
                <wp:posOffset>-4445</wp:posOffset>
              </wp:positionV>
              <wp:extent cx="6117863" cy="492919"/>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117863" cy="492919"/>
                      </a:xfrm>
                      <a:prstGeom prst="rect">
                        <a:avLst/>
                      </a:prstGeom>
                      <a:noFill/>
                      <a:ln w="6350">
                        <a:noFill/>
                      </a:ln>
                    </wps:spPr>
                    <wps:txbx>
                      <w:txbxContent>
                        <w:p w14:paraId="733D92A8" w14:textId="77777777" w:rsidR="005C4A68"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Paseo de la Castellana, 13, 2º Izquierda, C.P. 28046, Madrid.</w:t>
                          </w:r>
                        </w:p>
                        <w:p w14:paraId="1C301C56" w14:textId="77777777" w:rsidR="005C4A68" w:rsidRPr="00F51F96"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917 578 656 |</w:t>
                          </w:r>
                          <w:r>
                            <w:rPr>
                              <w:rFonts w:ascii="Arial" w:hAnsi="Arial" w:cs="Arial"/>
                              <w:color w:val="FFFFFF" w:themeColor="background1"/>
                              <w:sz w:val="22"/>
                              <w:szCs w:val="22"/>
                            </w:rPr>
                            <w:t xml:space="preserve"> 695 439 719 </w:t>
                          </w:r>
                          <w:r w:rsidRPr="00F51F96">
                            <w:rPr>
                              <w:rFonts w:ascii="Arial" w:hAnsi="Arial" w:cs="Arial"/>
                              <w:color w:val="FFFFFF" w:themeColor="background1"/>
                              <w:sz w:val="22"/>
                              <w:szCs w:val="22"/>
                            </w:rPr>
                            <w:t>|</w:t>
                          </w:r>
                          <w:r>
                            <w:rPr>
                              <w:rFonts w:ascii="Arial" w:hAnsi="Arial" w:cs="Arial"/>
                              <w:color w:val="FFFFFF" w:themeColor="background1"/>
                              <w:sz w:val="22"/>
                              <w:szCs w:val="22"/>
                            </w:rPr>
                            <w:t xml:space="preserve"> </w:t>
                          </w:r>
                          <w:r w:rsidRPr="00F51F96">
                            <w:rPr>
                              <w:rFonts w:ascii="Arial" w:hAnsi="Arial" w:cs="Arial"/>
                              <w:color w:val="FFFFFF" w:themeColor="background1"/>
                              <w:sz w:val="22"/>
                              <w:szCs w:val="22"/>
                            </w:rPr>
                            <w:t>info@martinmolina.com | www.martinmolina.com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C6402" id="_x0000_t202" coordsize="21600,21600" o:spt="202" path="m,l,21600r21600,l21600,xe">
              <v:stroke joinstyle="miter"/>
              <v:path gradientshapeok="t" o:connecttype="rect"/>
            </v:shapetype>
            <v:shape id="Cuadro de texto 7" o:spid="_x0000_s1029" type="#_x0000_t202" style="position:absolute;margin-left:-16.35pt;margin-top:-.35pt;width:481.7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" filled="f" stroked="f" strokeweight=".5pt">
              <v:textbox>
                <w:txbxContent>
                  <w:p w14:paraId="733D92A8" w14:textId="77777777" w:rsidR="005C4A68"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Paseo de la Castellana, 13, 2º Izquierda, C.P. 28046, Madrid.</w:t>
                    </w:r>
                  </w:p>
                  <w:p w14:paraId="1C301C56" w14:textId="77777777" w:rsidR="005C4A68" w:rsidRPr="00F51F96" w:rsidRDefault="005C4A68" w:rsidP="00BE41C5">
                    <w:pPr>
                      <w:spacing w:before="0" w:after="0"/>
                      <w:jc w:val="center"/>
                      <w:rPr>
                        <w:rFonts w:ascii="Arial" w:hAnsi="Arial" w:cs="Arial"/>
                        <w:color w:val="FFFFFF" w:themeColor="background1"/>
                        <w:sz w:val="22"/>
                        <w:szCs w:val="22"/>
                      </w:rPr>
                    </w:pPr>
                    <w:r w:rsidRPr="00F51F96">
                      <w:rPr>
                        <w:rFonts w:ascii="Arial" w:hAnsi="Arial" w:cs="Arial"/>
                        <w:color w:val="FFFFFF" w:themeColor="background1"/>
                        <w:sz w:val="22"/>
                        <w:szCs w:val="22"/>
                      </w:rPr>
                      <w:t>917 578 656 |</w:t>
                    </w:r>
                    <w:r>
                      <w:rPr>
                        <w:rFonts w:ascii="Arial" w:hAnsi="Arial" w:cs="Arial"/>
                        <w:color w:val="FFFFFF" w:themeColor="background1"/>
                        <w:sz w:val="22"/>
                        <w:szCs w:val="22"/>
                      </w:rPr>
                      <w:t xml:space="preserve"> 695 439 719 </w:t>
                    </w:r>
                    <w:r w:rsidRPr="00F51F96">
                      <w:rPr>
                        <w:rFonts w:ascii="Arial" w:hAnsi="Arial" w:cs="Arial"/>
                        <w:color w:val="FFFFFF" w:themeColor="background1"/>
                        <w:sz w:val="22"/>
                        <w:szCs w:val="22"/>
                      </w:rPr>
                      <w:t>|</w:t>
                    </w:r>
                    <w:r>
                      <w:rPr>
                        <w:rFonts w:ascii="Arial" w:hAnsi="Arial" w:cs="Arial"/>
                        <w:color w:val="FFFFFF" w:themeColor="background1"/>
                        <w:sz w:val="22"/>
                        <w:szCs w:val="22"/>
                      </w:rPr>
                      <w:t xml:space="preserve"> </w:t>
                    </w:r>
                    <w:r w:rsidRPr="00F51F96">
                      <w:rPr>
                        <w:rFonts w:ascii="Arial" w:hAnsi="Arial" w:cs="Arial"/>
                        <w:color w:val="FFFFFF" w:themeColor="background1"/>
                        <w:sz w:val="22"/>
                        <w:szCs w:val="22"/>
                      </w:rPr>
                      <w:t>info@martinmolina.com | www.martinmolina.com</w:t>
                    </w:r>
                  </w:p>
                </w:txbxContent>
              </v:textbox>
            </v:shape>
          </w:pict>
        </mc:Fallback>
      </mc:AlternateContent>
    </w:r>
    <w:r w:rsidRPr="007974F9">
      <w:rPr>
        <w:noProof/>
        <w:lang w:eastAsia="es-ES"/>
      </w:rPr>
      <mc:AlternateContent>
        <mc:Choice Requires="wps">
          <w:drawing>
            <wp:anchor distT="0" distB="0" distL="114300" distR="114300" simplePos="0" relativeHeight="251659264" behindDoc="0" locked="0" layoutInCell="1" allowOverlap="1" wp14:anchorId="4929C5B9" wp14:editId="62932B76">
              <wp:simplePos x="0" y="0"/>
              <wp:positionH relativeFrom="column">
                <wp:posOffset>-603250</wp:posOffset>
              </wp:positionH>
              <wp:positionV relativeFrom="paragraph">
                <wp:posOffset>-125095</wp:posOffset>
              </wp:positionV>
              <wp:extent cx="8171815" cy="748665"/>
              <wp:effectExtent l="0" t="0" r="0" b="635"/>
              <wp:wrapNone/>
              <wp:docPr id="12" name="Google Shape;12;p2"/>
              <wp:cNvGraphicFramePr/>
              <a:graphic xmlns:a="http://schemas.openxmlformats.org/drawingml/2006/main">
                <a:graphicData uri="http://schemas.microsoft.com/office/word/2010/wordprocessingShape">
                  <wps:wsp>
                    <wps:cNvSpPr/>
                    <wps:spPr>
                      <a:xfrm flipH="1">
                        <a:off x="0" y="0"/>
                        <a:ext cx="8171815" cy="748665"/>
                      </a:xfrm>
                      <a:prstGeom prst="parallelogram">
                        <a:avLst>
                          <a:gd name="adj" fmla="val 51542"/>
                        </a:avLst>
                      </a:prstGeom>
                      <a:solidFill>
                        <a:schemeClr val="tx1">
                          <a:lumMod val="50000"/>
                          <a:lumOff val="50000"/>
                        </a:schemeClr>
                      </a:solidFill>
                      <a:ln>
                        <a:noFill/>
                      </a:ln>
                    </wps:spPr>
                    <wps:bodyPr spcFirstLastPara="1" wrap="square" lIns="91425" tIns="91425" rIns="91425" bIns="91425" anchor="ctr" anchorCtr="0">
                      <a:noAutofit/>
                    </wps:bodyPr>
                  </wps:wsp>
                </a:graphicData>
              </a:graphic>
            </wp:anchor>
          </w:drawing>
        </mc:Choice>
        <mc:Fallback>
          <w:pict>
            <v:shapetype w14:anchorId="67F9B80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Google Shape;12;p2" o:spid="_x0000_s1026" type="#_x0000_t7" style="position:absolute;margin-left:-47.5pt;margin-top:-9.85pt;width:643.45pt;height:58.9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" adj="1020" fillcolor="gray [1629]" stroked="f">
              <v:textbox inset="2.53958mm,2.53958mm,2.53958mm,2.53958mm"/>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D04B2" w14:textId="77777777" w:rsidR="005B1B83" w:rsidRDefault="005B1B83" w:rsidP="007974F9">
      <w:pPr>
        <w:spacing w:before="0" w:after="0" w:line="240" w:lineRule="auto"/>
      </w:pPr>
      <w:r>
        <w:separator/>
      </w:r>
    </w:p>
  </w:footnote>
  <w:footnote w:type="continuationSeparator" w:id="0">
    <w:p w14:paraId="2D2EDE8F" w14:textId="77777777" w:rsidR="005B1B83" w:rsidRDefault="005B1B83" w:rsidP="007974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1460155"/>
      <w:docPartObj>
        <w:docPartGallery w:val="Page Numbers (Top of Page)"/>
        <w:docPartUnique/>
      </w:docPartObj>
    </w:sdtPr>
    <w:sdtEndPr>
      <w:rPr>
        <w:rStyle w:val="Nmerodepgina"/>
      </w:rPr>
    </w:sdtEndPr>
    <w:sdtContent>
      <w:p w14:paraId="7B116786" w14:textId="77777777" w:rsidR="005C4A68" w:rsidRDefault="005C4A68" w:rsidP="005C4A68">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BD722B" w14:textId="77777777" w:rsidR="005C4A68" w:rsidRDefault="005C4A68" w:rsidP="00A7368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Book Antiqua" w:hAnsi="Book Antiqua"/>
        <w:color w:val="595959" w:themeColor="text1" w:themeTint="A6"/>
        <w:sz w:val="24"/>
        <w:szCs w:val="24"/>
      </w:rPr>
      <w:id w:val="-1934889564"/>
      <w:docPartObj>
        <w:docPartGallery w:val="Page Numbers (Top of Page)"/>
        <w:docPartUnique/>
      </w:docPartObj>
    </w:sdtPr>
    <w:sdtEndPr>
      <w:rPr>
        <w:rStyle w:val="Nmerodepgina"/>
      </w:rPr>
    </w:sdtEndPr>
    <w:sdtContent>
      <w:p w14:paraId="1E501D55" w14:textId="77777777" w:rsidR="005C4A68" w:rsidRPr="00A73682" w:rsidRDefault="005C4A68" w:rsidP="00A73682">
        <w:pPr>
          <w:pStyle w:val="Encabezado"/>
          <w:framePr w:wrap="none" w:vAnchor="text" w:hAnchor="page" w:x="9941" w:y="34"/>
          <w:rPr>
            <w:rStyle w:val="Nmerodepgina"/>
            <w:rFonts w:ascii="Book Antiqua" w:hAnsi="Book Antiqua"/>
            <w:color w:val="595959" w:themeColor="text1" w:themeTint="A6"/>
            <w:sz w:val="24"/>
            <w:szCs w:val="24"/>
          </w:rPr>
        </w:pPr>
        <w:r w:rsidRPr="00A73682">
          <w:rPr>
            <w:rStyle w:val="Nmerodepgina"/>
            <w:rFonts w:ascii="Book Antiqua" w:hAnsi="Book Antiqua"/>
            <w:color w:val="595959" w:themeColor="text1" w:themeTint="A6"/>
            <w:sz w:val="24"/>
            <w:szCs w:val="24"/>
          </w:rPr>
          <w:fldChar w:fldCharType="begin"/>
        </w:r>
        <w:r w:rsidRPr="00A73682">
          <w:rPr>
            <w:rStyle w:val="Nmerodepgina"/>
            <w:rFonts w:ascii="Book Antiqua" w:hAnsi="Book Antiqua"/>
            <w:color w:val="595959" w:themeColor="text1" w:themeTint="A6"/>
            <w:sz w:val="24"/>
            <w:szCs w:val="24"/>
          </w:rPr>
          <w:instrText xml:space="preserve"> PAGE </w:instrText>
        </w:r>
        <w:r w:rsidRPr="00A73682">
          <w:rPr>
            <w:rStyle w:val="Nmerodepgina"/>
            <w:rFonts w:ascii="Book Antiqua" w:hAnsi="Book Antiqua"/>
            <w:color w:val="595959" w:themeColor="text1" w:themeTint="A6"/>
            <w:sz w:val="24"/>
            <w:szCs w:val="24"/>
          </w:rPr>
          <w:fldChar w:fldCharType="separate"/>
        </w:r>
        <w:r>
          <w:rPr>
            <w:rStyle w:val="Nmerodepgina"/>
            <w:rFonts w:ascii="Book Antiqua" w:hAnsi="Book Antiqua"/>
            <w:noProof/>
            <w:color w:val="595959" w:themeColor="text1" w:themeTint="A6"/>
            <w:sz w:val="24"/>
            <w:szCs w:val="24"/>
          </w:rPr>
          <w:t>6</w:t>
        </w:r>
        <w:r w:rsidRPr="00A73682">
          <w:rPr>
            <w:rStyle w:val="Nmerodepgina"/>
            <w:rFonts w:ascii="Book Antiqua" w:hAnsi="Book Antiqua"/>
            <w:color w:val="595959" w:themeColor="text1" w:themeTint="A6"/>
            <w:sz w:val="24"/>
            <w:szCs w:val="24"/>
          </w:rPr>
          <w:fldChar w:fldCharType="end"/>
        </w:r>
      </w:p>
    </w:sdtContent>
  </w:sdt>
  <w:p w14:paraId="0281F5E9" w14:textId="77777777" w:rsidR="005C4A68" w:rsidRDefault="005C4A68" w:rsidP="00A73682">
    <w:pPr>
      <w:pStyle w:val="Encabezado"/>
      <w:ind w:right="360"/>
    </w:pPr>
    <w:r>
      <w:rPr>
        <w:rFonts w:ascii="Book Antiqua" w:hAnsi="Book Antiqua"/>
        <w:b/>
        <w:noProof/>
        <w:color w:val="7F7F7F" w:themeColor="text1" w:themeTint="80"/>
        <w:lang w:eastAsia="es-ES"/>
      </w:rPr>
      <w:drawing>
        <wp:anchor distT="0" distB="0" distL="114300" distR="114300" simplePos="0" relativeHeight="251670528" behindDoc="0" locked="0" layoutInCell="1" allowOverlap="1" wp14:anchorId="1D9B64C9" wp14:editId="6D763614">
          <wp:simplePos x="0" y="0"/>
          <wp:positionH relativeFrom="column">
            <wp:posOffset>5715</wp:posOffset>
          </wp:positionH>
          <wp:positionV relativeFrom="paragraph">
            <wp:posOffset>-106680</wp:posOffset>
          </wp:positionV>
          <wp:extent cx="2152650" cy="456906"/>
          <wp:effectExtent l="0" t="0" r="0" b="635"/>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M Abogados y economistas 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50" cy="456906"/>
                  </a:xfrm>
                  <a:prstGeom prst="rect">
                    <a:avLst/>
                  </a:prstGeom>
                </pic:spPr>
              </pic:pic>
            </a:graphicData>
          </a:graphic>
          <wp14:sizeRelH relativeFrom="page">
            <wp14:pctWidth>0</wp14:pctWidth>
          </wp14:sizeRelH>
          <wp14:sizeRelV relativeFrom="page">
            <wp14:pctHeight>0</wp14:pctHeight>
          </wp14:sizeRelV>
        </wp:anchor>
      </w:drawing>
    </w:r>
    <w:r w:rsidRPr="00694777">
      <w:rPr>
        <w:rFonts w:ascii="Book Antiqua" w:hAnsi="Book Antiqua"/>
        <w:b/>
        <w:noProof/>
        <w:color w:val="7F7F7F" w:themeColor="text1" w:themeTint="80"/>
        <w:lang w:eastAsia="es-ES"/>
      </w:rPr>
      <mc:AlternateContent>
        <mc:Choice Requires="wps">
          <w:drawing>
            <wp:anchor distT="0" distB="0" distL="114300" distR="114300" simplePos="0" relativeHeight="251663360" behindDoc="0" locked="0" layoutInCell="1" allowOverlap="1" wp14:anchorId="6B058CE8" wp14:editId="4EFB92FF">
              <wp:simplePos x="0" y="0"/>
              <wp:positionH relativeFrom="page">
                <wp:posOffset>1109345</wp:posOffset>
              </wp:positionH>
              <wp:positionV relativeFrom="paragraph">
                <wp:posOffset>393700</wp:posOffset>
              </wp:positionV>
              <wp:extent cx="5330825" cy="17145"/>
              <wp:effectExtent l="0" t="0" r="15875" b="20955"/>
              <wp:wrapNone/>
              <wp:docPr id="9" name="Conector recto 9"/>
              <wp:cNvGraphicFramePr/>
              <a:graphic xmlns:a="http://schemas.openxmlformats.org/drawingml/2006/main">
                <a:graphicData uri="http://schemas.microsoft.com/office/word/2010/wordprocessingShape">
                  <wps:wsp>
                    <wps:cNvCnPr/>
                    <wps:spPr>
                      <a:xfrm flipV="1">
                        <a:off x="0" y="0"/>
                        <a:ext cx="5330825" cy="17145"/>
                      </a:xfrm>
                      <a:prstGeom prst="line">
                        <a:avLst/>
                      </a:prstGeom>
                      <a:ln w="9525">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425BE" id="Conector recto 9"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7.35pt,31pt" to="507.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" strokecolor="#ed7d31 [3205]">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559D5"/>
    <w:multiLevelType w:val="multilevel"/>
    <w:tmpl w:val="EDD4A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32D42"/>
    <w:multiLevelType w:val="hybridMultilevel"/>
    <w:tmpl w:val="B9FA1E12"/>
    <w:lvl w:ilvl="0" w:tplc="C93A42F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107863"/>
    <w:multiLevelType w:val="hybridMultilevel"/>
    <w:tmpl w:val="4C0AA9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013467"/>
    <w:multiLevelType w:val="hybridMultilevel"/>
    <w:tmpl w:val="381E69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E772A27"/>
    <w:multiLevelType w:val="hybridMultilevel"/>
    <w:tmpl w:val="9B048E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8CA2EEB"/>
    <w:multiLevelType w:val="hybridMultilevel"/>
    <w:tmpl w:val="4E26668A"/>
    <w:lvl w:ilvl="0" w:tplc="EA44F51C">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D001B4"/>
    <w:multiLevelType w:val="hybridMultilevel"/>
    <w:tmpl w:val="B4EA1F46"/>
    <w:lvl w:ilvl="0" w:tplc="771AABEA">
      <w:start w:val="2"/>
      <w:numFmt w:val="bullet"/>
      <w:lvlText w:val="-"/>
      <w:lvlJc w:val="left"/>
      <w:pPr>
        <w:ind w:left="720" w:hanging="360"/>
      </w:pPr>
      <w:rPr>
        <w:rFonts w:ascii="Calibri" w:eastAsia="Calibri" w:hAnsi="Calibri" w:cs="Calibri"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F374741"/>
    <w:multiLevelType w:val="hybridMultilevel"/>
    <w:tmpl w:val="D8B2B2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6046A2"/>
    <w:multiLevelType w:val="hybridMultilevel"/>
    <w:tmpl w:val="41CEFC90"/>
    <w:lvl w:ilvl="0" w:tplc="D968FB96">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B53FFB"/>
    <w:multiLevelType w:val="multilevel"/>
    <w:tmpl w:val="69E8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D7451"/>
    <w:multiLevelType w:val="hybridMultilevel"/>
    <w:tmpl w:val="4066DE66"/>
    <w:lvl w:ilvl="0" w:tplc="EA44F51C">
      <w:numFmt w:val="bullet"/>
      <w:lvlText w:val="-"/>
      <w:lvlJc w:val="left"/>
      <w:pPr>
        <w:ind w:left="1060" w:hanging="700"/>
      </w:pPr>
      <w:rPr>
        <w:rFonts w:ascii="Book Antiqua" w:eastAsiaTheme="minorEastAsia" w:hAnsi="Book Antiqu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6260544"/>
    <w:multiLevelType w:val="hybridMultilevel"/>
    <w:tmpl w:val="9A6EEAF0"/>
    <w:lvl w:ilvl="0" w:tplc="AF3ABDB2">
      <w:start w:val="1"/>
      <w:numFmt w:val="lowerLetter"/>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3AB60CFF"/>
    <w:multiLevelType w:val="hybridMultilevel"/>
    <w:tmpl w:val="725EFE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085604F"/>
    <w:multiLevelType w:val="hybridMultilevel"/>
    <w:tmpl w:val="0EBE160C"/>
    <w:lvl w:ilvl="0" w:tplc="EA44F51C">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014134"/>
    <w:multiLevelType w:val="hybridMultilevel"/>
    <w:tmpl w:val="78C82B4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45824F03"/>
    <w:multiLevelType w:val="hybridMultilevel"/>
    <w:tmpl w:val="4954A5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5FB4884"/>
    <w:multiLevelType w:val="hybridMultilevel"/>
    <w:tmpl w:val="AB964C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6B80E10"/>
    <w:multiLevelType w:val="hybridMultilevel"/>
    <w:tmpl w:val="338C04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417463"/>
    <w:multiLevelType w:val="hybridMultilevel"/>
    <w:tmpl w:val="3CB44FCC"/>
    <w:lvl w:ilvl="0" w:tplc="5A4EC16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5CC65FE5"/>
    <w:multiLevelType w:val="hybridMultilevel"/>
    <w:tmpl w:val="59B28254"/>
    <w:lvl w:ilvl="0" w:tplc="EA44F51C">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1875395"/>
    <w:multiLevelType w:val="hybridMultilevel"/>
    <w:tmpl w:val="BAACE56E"/>
    <w:lvl w:ilvl="0" w:tplc="EA44F51C">
      <w:numFmt w:val="bullet"/>
      <w:lvlText w:val="-"/>
      <w:lvlJc w:val="left"/>
      <w:pPr>
        <w:ind w:left="1060" w:hanging="700"/>
      </w:pPr>
      <w:rPr>
        <w:rFonts w:ascii="Book Antiqua" w:eastAsiaTheme="minorEastAsia" w:hAnsi="Book Antiqua"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37D74AB"/>
    <w:multiLevelType w:val="hybridMultilevel"/>
    <w:tmpl w:val="4B1CC71C"/>
    <w:lvl w:ilvl="0" w:tplc="EFD099EE">
      <w:start w:val="1"/>
      <w:numFmt w:val="bullet"/>
      <w:lvlText w:val="-"/>
      <w:lvlJc w:val="left"/>
      <w:pPr>
        <w:ind w:left="720" w:hanging="360"/>
      </w:pPr>
      <w:rPr>
        <w:rFonts w:ascii="Arial" w:eastAsia="Times New Roman" w:hAnsi="Arial" w:cs="Arial" w:hint="default"/>
        <w:b w:val="0"/>
        <w:bC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E400B7"/>
    <w:multiLevelType w:val="hybridMultilevel"/>
    <w:tmpl w:val="419EAC32"/>
    <w:lvl w:ilvl="0" w:tplc="6D62D4B4">
      <w:start w:val="1"/>
      <w:numFmt w:val="decimal"/>
      <w:lvlText w:val="%1."/>
      <w:lvlJc w:val="left"/>
      <w:pPr>
        <w:ind w:left="1068" w:hanging="360"/>
      </w:pPr>
      <w:rPr>
        <w:rFonts w:hint="default"/>
        <w:b/>
        <w:bCs/>
        <w:color w:val="ED7D31" w:themeColor="accent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704F664B"/>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CD2735"/>
    <w:multiLevelType w:val="hybridMultilevel"/>
    <w:tmpl w:val="6242E798"/>
    <w:lvl w:ilvl="0" w:tplc="1C16F7D6">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79C14399"/>
    <w:multiLevelType w:val="hybridMultilevel"/>
    <w:tmpl w:val="38AA37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CA33F86"/>
    <w:multiLevelType w:val="hybridMultilevel"/>
    <w:tmpl w:val="68584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4"/>
  </w:num>
  <w:num w:numId="4">
    <w:abstractNumId w:val="20"/>
  </w:num>
  <w:num w:numId="5">
    <w:abstractNumId w:val="10"/>
  </w:num>
  <w:num w:numId="6">
    <w:abstractNumId w:val="15"/>
  </w:num>
  <w:num w:numId="7">
    <w:abstractNumId w:val="25"/>
  </w:num>
  <w:num w:numId="8">
    <w:abstractNumId w:val="1"/>
  </w:num>
  <w:num w:numId="9">
    <w:abstractNumId w:val="16"/>
  </w:num>
  <w:num w:numId="10">
    <w:abstractNumId w:val="17"/>
  </w:num>
  <w:num w:numId="11">
    <w:abstractNumId w:val="7"/>
  </w:num>
  <w:num w:numId="12">
    <w:abstractNumId w:val="8"/>
  </w:num>
  <w:num w:numId="13">
    <w:abstractNumId w:val="3"/>
  </w:num>
  <w:num w:numId="14">
    <w:abstractNumId w:val="13"/>
  </w:num>
  <w:num w:numId="15">
    <w:abstractNumId w:val="24"/>
  </w:num>
  <w:num w:numId="16">
    <w:abstractNumId w:val="26"/>
  </w:num>
  <w:num w:numId="17">
    <w:abstractNumId w:val="11"/>
  </w:num>
  <w:num w:numId="18">
    <w:abstractNumId w:val="21"/>
  </w:num>
  <w:num w:numId="19">
    <w:abstractNumId w:val="6"/>
  </w:num>
  <w:num w:numId="20">
    <w:abstractNumId w:val="0"/>
  </w:num>
  <w:num w:numId="21">
    <w:abstractNumId w:val="9"/>
  </w:num>
  <w:num w:numId="22">
    <w:abstractNumId w:val="5"/>
  </w:num>
  <w:num w:numId="23">
    <w:abstractNumId w:val="19"/>
  </w:num>
  <w:num w:numId="24">
    <w:abstractNumId w:val="12"/>
  </w:num>
  <w:num w:numId="25">
    <w:abstractNumId w:val="22"/>
  </w:num>
  <w:num w:numId="26">
    <w:abstractNumId w:val="14"/>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D42"/>
    <w:rsid w:val="00003E67"/>
    <w:rsid w:val="000220C2"/>
    <w:rsid w:val="00032925"/>
    <w:rsid w:val="00034B93"/>
    <w:rsid w:val="000357E8"/>
    <w:rsid w:val="000449F6"/>
    <w:rsid w:val="000569CC"/>
    <w:rsid w:val="000740E2"/>
    <w:rsid w:val="00084446"/>
    <w:rsid w:val="000A3DA6"/>
    <w:rsid w:val="000D49D8"/>
    <w:rsid w:val="000F58DA"/>
    <w:rsid w:val="001149D2"/>
    <w:rsid w:val="00132A0F"/>
    <w:rsid w:val="00146F8B"/>
    <w:rsid w:val="0016003C"/>
    <w:rsid w:val="00167C7B"/>
    <w:rsid w:val="00175872"/>
    <w:rsid w:val="00176924"/>
    <w:rsid w:val="00190030"/>
    <w:rsid w:val="001A7091"/>
    <w:rsid w:val="001C0DAD"/>
    <w:rsid w:val="001C6B1D"/>
    <w:rsid w:val="001C7FBE"/>
    <w:rsid w:val="001D05CE"/>
    <w:rsid w:val="001D61EE"/>
    <w:rsid w:val="001F1F60"/>
    <w:rsid w:val="00211583"/>
    <w:rsid w:val="00215467"/>
    <w:rsid w:val="00234B31"/>
    <w:rsid w:val="00250E14"/>
    <w:rsid w:val="00266AFF"/>
    <w:rsid w:val="00275AA6"/>
    <w:rsid w:val="002824F5"/>
    <w:rsid w:val="002B06AE"/>
    <w:rsid w:val="002B17F1"/>
    <w:rsid w:val="002B2E11"/>
    <w:rsid w:val="002C70CB"/>
    <w:rsid w:val="002D56AA"/>
    <w:rsid w:val="0031110E"/>
    <w:rsid w:val="003149A5"/>
    <w:rsid w:val="00385F91"/>
    <w:rsid w:val="003961EE"/>
    <w:rsid w:val="003B5D8C"/>
    <w:rsid w:val="003D186D"/>
    <w:rsid w:val="003F6FCF"/>
    <w:rsid w:val="00417D69"/>
    <w:rsid w:val="00426054"/>
    <w:rsid w:val="00432685"/>
    <w:rsid w:val="00435747"/>
    <w:rsid w:val="00452597"/>
    <w:rsid w:val="00457B3D"/>
    <w:rsid w:val="00460126"/>
    <w:rsid w:val="00482B9D"/>
    <w:rsid w:val="00497518"/>
    <w:rsid w:val="004A6526"/>
    <w:rsid w:val="004B00AE"/>
    <w:rsid w:val="004D0F77"/>
    <w:rsid w:val="004D1450"/>
    <w:rsid w:val="004E1AC2"/>
    <w:rsid w:val="005004D2"/>
    <w:rsid w:val="00542B22"/>
    <w:rsid w:val="00547B93"/>
    <w:rsid w:val="005552F3"/>
    <w:rsid w:val="00557C99"/>
    <w:rsid w:val="005A2DD7"/>
    <w:rsid w:val="005A4FD2"/>
    <w:rsid w:val="005B1B83"/>
    <w:rsid w:val="005C4A68"/>
    <w:rsid w:val="005E5CA6"/>
    <w:rsid w:val="006139FD"/>
    <w:rsid w:val="0061759A"/>
    <w:rsid w:val="00627579"/>
    <w:rsid w:val="00627791"/>
    <w:rsid w:val="00646C45"/>
    <w:rsid w:val="006552C0"/>
    <w:rsid w:val="006724C4"/>
    <w:rsid w:val="00673D42"/>
    <w:rsid w:val="00693BB5"/>
    <w:rsid w:val="006A7BC3"/>
    <w:rsid w:val="006C4EB0"/>
    <w:rsid w:val="006D06CB"/>
    <w:rsid w:val="006D7E13"/>
    <w:rsid w:val="006F5FB7"/>
    <w:rsid w:val="00766356"/>
    <w:rsid w:val="007974F9"/>
    <w:rsid w:val="007C4082"/>
    <w:rsid w:val="007E369B"/>
    <w:rsid w:val="00801E16"/>
    <w:rsid w:val="00803038"/>
    <w:rsid w:val="00810FEB"/>
    <w:rsid w:val="00812DBD"/>
    <w:rsid w:val="00834C08"/>
    <w:rsid w:val="00845A9A"/>
    <w:rsid w:val="00853618"/>
    <w:rsid w:val="008556B3"/>
    <w:rsid w:val="008853EB"/>
    <w:rsid w:val="00894EE4"/>
    <w:rsid w:val="00897B4E"/>
    <w:rsid w:val="008A4747"/>
    <w:rsid w:val="008C116B"/>
    <w:rsid w:val="008D5FE2"/>
    <w:rsid w:val="009161F1"/>
    <w:rsid w:val="00955D3F"/>
    <w:rsid w:val="00970E97"/>
    <w:rsid w:val="0098542D"/>
    <w:rsid w:val="009B07BA"/>
    <w:rsid w:val="009E7954"/>
    <w:rsid w:val="009F2792"/>
    <w:rsid w:val="009F7903"/>
    <w:rsid w:val="00A128C9"/>
    <w:rsid w:val="00A13DB1"/>
    <w:rsid w:val="00A2621E"/>
    <w:rsid w:val="00A41424"/>
    <w:rsid w:val="00A638BE"/>
    <w:rsid w:val="00A674A1"/>
    <w:rsid w:val="00A73682"/>
    <w:rsid w:val="00A827F7"/>
    <w:rsid w:val="00AA2C5F"/>
    <w:rsid w:val="00AE250D"/>
    <w:rsid w:val="00B25E2F"/>
    <w:rsid w:val="00B265EC"/>
    <w:rsid w:val="00B31B69"/>
    <w:rsid w:val="00B6436F"/>
    <w:rsid w:val="00B7142F"/>
    <w:rsid w:val="00B7724C"/>
    <w:rsid w:val="00B83A6D"/>
    <w:rsid w:val="00B8780D"/>
    <w:rsid w:val="00BA70D6"/>
    <w:rsid w:val="00BA732D"/>
    <w:rsid w:val="00BC33C1"/>
    <w:rsid w:val="00BC3E47"/>
    <w:rsid w:val="00BD1DDA"/>
    <w:rsid w:val="00BE0FAC"/>
    <w:rsid w:val="00BE41C5"/>
    <w:rsid w:val="00BF116F"/>
    <w:rsid w:val="00C036B2"/>
    <w:rsid w:val="00C04422"/>
    <w:rsid w:val="00C117B3"/>
    <w:rsid w:val="00C42285"/>
    <w:rsid w:val="00C64E80"/>
    <w:rsid w:val="00C90861"/>
    <w:rsid w:val="00CA4790"/>
    <w:rsid w:val="00CC3E84"/>
    <w:rsid w:val="00CD3C21"/>
    <w:rsid w:val="00CF39AF"/>
    <w:rsid w:val="00D35DEA"/>
    <w:rsid w:val="00D4517A"/>
    <w:rsid w:val="00DA46DB"/>
    <w:rsid w:val="00DA66A9"/>
    <w:rsid w:val="00DA70FB"/>
    <w:rsid w:val="00DB6281"/>
    <w:rsid w:val="00DD3CC3"/>
    <w:rsid w:val="00E01C6B"/>
    <w:rsid w:val="00E111CB"/>
    <w:rsid w:val="00E23822"/>
    <w:rsid w:val="00E256E9"/>
    <w:rsid w:val="00E305D1"/>
    <w:rsid w:val="00E40AD1"/>
    <w:rsid w:val="00E429A5"/>
    <w:rsid w:val="00E74D13"/>
    <w:rsid w:val="00EB244D"/>
    <w:rsid w:val="00EB75E6"/>
    <w:rsid w:val="00EE234B"/>
    <w:rsid w:val="00F04012"/>
    <w:rsid w:val="00F2064D"/>
    <w:rsid w:val="00F43F4A"/>
    <w:rsid w:val="00F478B4"/>
    <w:rsid w:val="00F509C0"/>
    <w:rsid w:val="00F51F96"/>
    <w:rsid w:val="00F579A7"/>
    <w:rsid w:val="00F63C50"/>
    <w:rsid w:val="00F67A23"/>
    <w:rsid w:val="00F75EBD"/>
    <w:rsid w:val="00F94BCF"/>
    <w:rsid w:val="00FA0480"/>
    <w:rsid w:val="00FA0A3A"/>
    <w:rsid w:val="00FA472C"/>
    <w:rsid w:val="00FB27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244F4"/>
  <w15:docId w15:val="{7034B523-509B-4645-B092-EA4CE832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D42"/>
    <w:pPr>
      <w:spacing w:before="100" w:after="200" w:line="276" w:lineRule="auto"/>
    </w:pPr>
    <w:rPr>
      <w:rFonts w:eastAsiaTheme="minorEastAsia"/>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73D42"/>
    <w:pPr>
      <w:spacing w:before="100" w:after="0" w:line="240" w:lineRule="auto"/>
    </w:pPr>
    <w:rPr>
      <w:rFonts w:eastAsiaTheme="minorEastAsia"/>
      <w:sz w:val="20"/>
      <w:szCs w:val="20"/>
    </w:rPr>
  </w:style>
  <w:style w:type="paragraph" w:styleId="Citadestacada">
    <w:name w:val="Intense Quote"/>
    <w:basedOn w:val="Normal"/>
    <w:next w:val="Normal"/>
    <w:link w:val="CitadestacadaCar"/>
    <w:uiPriority w:val="30"/>
    <w:qFormat/>
    <w:rsid w:val="00673D42"/>
    <w:pPr>
      <w:spacing w:before="240" w:after="240" w:line="240" w:lineRule="auto"/>
      <w:ind w:left="1080" w:right="1080"/>
      <w:jc w:val="center"/>
    </w:pPr>
    <w:rPr>
      <w:color w:val="5B9BD5" w:themeColor="accent1"/>
      <w:sz w:val="24"/>
      <w:szCs w:val="24"/>
    </w:rPr>
  </w:style>
  <w:style w:type="character" w:customStyle="1" w:styleId="CitadestacadaCar">
    <w:name w:val="Cita destacada Car"/>
    <w:basedOn w:val="Fuentedeprrafopredeter"/>
    <w:link w:val="Citadestacada"/>
    <w:uiPriority w:val="30"/>
    <w:rsid w:val="00673D42"/>
    <w:rPr>
      <w:rFonts w:eastAsiaTheme="minorEastAsia"/>
      <w:color w:val="5B9BD5" w:themeColor="accent1"/>
      <w:sz w:val="24"/>
      <w:szCs w:val="24"/>
    </w:rPr>
  </w:style>
  <w:style w:type="paragraph" w:styleId="Prrafodelista">
    <w:name w:val="List Paragraph"/>
    <w:basedOn w:val="Normal"/>
    <w:uiPriority w:val="99"/>
    <w:qFormat/>
    <w:rsid w:val="00673D42"/>
    <w:pPr>
      <w:spacing w:before="0"/>
      <w:ind w:left="720"/>
      <w:contextualSpacing/>
    </w:pPr>
    <w:rPr>
      <w:sz w:val="22"/>
      <w:szCs w:val="22"/>
      <w:lang w:eastAsia="es-ES"/>
    </w:rPr>
  </w:style>
  <w:style w:type="character" w:styleId="Hipervnculo">
    <w:name w:val="Hyperlink"/>
    <w:basedOn w:val="Fuentedeprrafopredeter"/>
    <w:uiPriority w:val="99"/>
    <w:unhideWhenUsed/>
    <w:rsid w:val="00673D42"/>
    <w:rPr>
      <w:color w:val="0563C1" w:themeColor="hyperlink"/>
      <w:u w:val="single"/>
    </w:rPr>
  </w:style>
  <w:style w:type="paragraph" w:styleId="Textodeglobo">
    <w:name w:val="Balloon Text"/>
    <w:basedOn w:val="Normal"/>
    <w:link w:val="TextodegloboCar"/>
    <w:uiPriority w:val="99"/>
    <w:semiHidden/>
    <w:unhideWhenUsed/>
    <w:rsid w:val="003149A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49A5"/>
    <w:rPr>
      <w:rFonts w:ascii="Segoe UI" w:eastAsiaTheme="minorEastAsia" w:hAnsi="Segoe UI" w:cs="Segoe UI"/>
      <w:sz w:val="18"/>
      <w:szCs w:val="18"/>
    </w:rPr>
  </w:style>
  <w:style w:type="paragraph" w:styleId="Encabezado">
    <w:name w:val="header"/>
    <w:basedOn w:val="Normal"/>
    <w:link w:val="EncabezadoCar"/>
    <w:uiPriority w:val="99"/>
    <w:unhideWhenUsed/>
    <w:rsid w:val="007974F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974F9"/>
    <w:rPr>
      <w:rFonts w:eastAsiaTheme="minorEastAsia"/>
      <w:sz w:val="20"/>
      <w:szCs w:val="20"/>
    </w:rPr>
  </w:style>
  <w:style w:type="paragraph" w:styleId="Piedepgina">
    <w:name w:val="footer"/>
    <w:basedOn w:val="Normal"/>
    <w:link w:val="PiedepginaCar"/>
    <w:uiPriority w:val="99"/>
    <w:unhideWhenUsed/>
    <w:rsid w:val="007974F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974F9"/>
    <w:rPr>
      <w:rFonts w:eastAsiaTheme="minorEastAsia"/>
      <w:sz w:val="20"/>
      <w:szCs w:val="20"/>
    </w:rPr>
  </w:style>
  <w:style w:type="character" w:styleId="Nmerodepgina">
    <w:name w:val="page number"/>
    <w:basedOn w:val="Fuentedeprrafopredeter"/>
    <w:uiPriority w:val="99"/>
    <w:semiHidden/>
    <w:unhideWhenUsed/>
    <w:rsid w:val="00A73682"/>
  </w:style>
  <w:style w:type="paragraph" w:customStyle="1" w:styleId="Textoindependiente1">
    <w:name w:val="Texto independiente1"/>
    <w:basedOn w:val="Normal"/>
    <w:rsid w:val="004A6526"/>
    <w:pPr>
      <w:overflowPunct w:val="0"/>
      <w:autoSpaceDE w:val="0"/>
      <w:autoSpaceDN w:val="0"/>
      <w:adjustRightInd w:val="0"/>
      <w:spacing w:before="0" w:after="220" w:line="260" w:lineRule="atLeast"/>
      <w:ind w:left="851"/>
      <w:jc w:val="both"/>
      <w:textAlignment w:val="baseline"/>
    </w:pPr>
    <w:rPr>
      <w:rFonts w:ascii="Times New Roman" w:eastAsia="Times New Roman" w:hAnsi="Times New Roman" w:cs="Times New Roman"/>
      <w:sz w:val="22"/>
      <w:szCs w:val="22"/>
      <w:lang w:val="en-GB"/>
    </w:rPr>
  </w:style>
  <w:style w:type="character" w:styleId="Mencinsinresolver">
    <w:name w:val="Unresolved Mention"/>
    <w:basedOn w:val="Fuentedeprrafopredeter"/>
    <w:uiPriority w:val="99"/>
    <w:semiHidden/>
    <w:unhideWhenUsed/>
    <w:rsid w:val="005004D2"/>
    <w:rPr>
      <w:color w:val="605E5C"/>
      <w:shd w:val="clear" w:color="auto" w:fill="E1DFDD"/>
    </w:rPr>
  </w:style>
  <w:style w:type="table" w:styleId="Tablaconcuadrcula">
    <w:name w:val="Table Grid"/>
    <w:basedOn w:val="Tablanormal"/>
    <w:uiPriority w:val="39"/>
    <w:rsid w:val="00190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rsid w:val="00AA2C5F"/>
    <w:pPr>
      <w:spacing w:before="0"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AA2C5F"/>
    <w:rPr>
      <w:rFonts w:ascii="Times New Roman" w:eastAsia="Times New Roman" w:hAnsi="Times New Roman" w:cs="Times New Roman"/>
      <w:sz w:val="24"/>
      <w:szCs w:val="24"/>
      <w:lang w:eastAsia="es-ES"/>
    </w:rPr>
  </w:style>
  <w:style w:type="paragraph" w:customStyle="1" w:styleId="Default">
    <w:name w:val="Default"/>
    <w:rsid w:val="00003E67"/>
    <w:pPr>
      <w:autoSpaceDE w:val="0"/>
      <w:autoSpaceDN w:val="0"/>
      <w:adjustRightInd w:val="0"/>
      <w:spacing w:after="0" w:line="240" w:lineRule="auto"/>
    </w:pPr>
    <w:rPr>
      <w:rFonts w:ascii="Arial Unicode MS" w:eastAsia="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4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lfredogomez@martinmolina.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ignaciogonzalez@martinmolina.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vidperez@martinmolina.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cesaradeva@martinmolina.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fjcabrera@martinmolina.com" TargetMode="External"/><Relationship Id="rId14" Type="http://schemas.openxmlformats.org/officeDocument/2006/relationships/hyperlink" Target="mailto:rafaelplaza@martinmolin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TotalTime>
  <Pages>12</Pages>
  <Words>3263</Words>
  <Characters>17951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Eugenia Manso</dc:creator>
  <cp:lastModifiedBy>César Adeva Cortés</cp:lastModifiedBy>
  <cp:revision>96</cp:revision>
  <cp:lastPrinted>2019-10-16T10:05:00Z</cp:lastPrinted>
  <dcterms:created xsi:type="dcterms:W3CDTF">2020-09-24T08:15:00Z</dcterms:created>
  <dcterms:modified xsi:type="dcterms:W3CDTF">2021-02-12T16:40:00Z</dcterms:modified>
</cp:coreProperties>
</file>